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Look w:val="01E0" w:firstRow="1" w:lastRow="1" w:firstColumn="1" w:lastColumn="1" w:noHBand="0" w:noVBand="0"/>
      </w:tblPr>
      <w:tblGrid>
        <w:gridCol w:w="9572"/>
      </w:tblGrid>
      <w:tr w:rsidR="009C708A" w:rsidRPr="00E2073E" w:rsidTr="002C1607">
        <w:trPr>
          <w:trHeight w:val="80"/>
        </w:trPr>
        <w:tc>
          <w:tcPr>
            <w:tcW w:w="9572" w:type="dxa"/>
            <w:shd w:val="clear" w:color="auto" w:fill="auto"/>
          </w:tcPr>
          <w:p w:rsidR="009C708A" w:rsidRPr="002E733F" w:rsidRDefault="009C708A" w:rsidP="00E568D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C708A" w:rsidRPr="00E2073E" w:rsidTr="002C1607">
        <w:trPr>
          <w:trHeight w:val="964"/>
        </w:trPr>
        <w:tc>
          <w:tcPr>
            <w:tcW w:w="9572" w:type="dxa"/>
            <w:shd w:val="clear" w:color="auto" w:fill="auto"/>
          </w:tcPr>
          <w:tbl>
            <w:tblPr>
              <w:tblpPr w:leftFromText="181" w:rightFromText="181" w:vertAnchor="page" w:horzAnchor="margin" w:tblpY="1"/>
              <w:tblOverlap w:val="never"/>
              <w:tblW w:w="9356" w:type="dxa"/>
              <w:tblLook w:val="01E0" w:firstRow="1" w:lastRow="1" w:firstColumn="1" w:lastColumn="1" w:noHBand="0" w:noVBand="0"/>
            </w:tblPr>
            <w:tblGrid>
              <w:gridCol w:w="9356"/>
            </w:tblGrid>
            <w:tr w:rsidR="009C708A" w:rsidRPr="00E2073E" w:rsidTr="009C708A">
              <w:trPr>
                <w:trHeight w:val="964"/>
              </w:trPr>
              <w:tc>
                <w:tcPr>
                  <w:tcW w:w="9356" w:type="dxa"/>
                  <w:vAlign w:val="center"/>
                  <w:hideMark/>
                </w:tcPr>
                <w:p w:rsidR="009C708A" w:rsidRPr="00E2073E" w:rsidRDefault="00E2073E" w:rsidP="009C708A">
                  <w:pPr>
                    <w:overflowPunct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E2073E">
                    <w:rPr>
                      <w:noProof/>
                    </w:rPr>
                    <w:drawing>
                      <wp:inline distT="0" distB="0" distL="0" distR="0">
                        <wp:extent cx="533400" cy="609600"/>
                        <wp:effectExtent l="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334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708A" w:rsidRPr="00E2073E" w:rsidRDefault="009C708A" w:rsidP="009C708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2073E">
                    <w:rPr>
                      <w:sz w:val="28"/>
                      <w:szCs w:val="28"/>
                    </w:rPr>
                    <w:t>Городской округ Архангельской области «Северодвинск»</w:t>
                  </w:r>
                </w:p>
              </w:tc>
            </w:tr>
            <w:tr w:rsidR="009C708A" w:rsidRPr="00E2073E" w:rsidTr="009C708A">
              <w:trPr>
                <w:trHeight w:val="639"/>
              </w:trPr>
              <w:tc>
                <w:tcPr>
                  <w:tcW w:w="9356" w:type="dxa"/>
                  <w:vAlign w:val="center"/>
                  <w:hideMark/>
                </w:tcPr>
                <w:p w:rsidR="009C708A" w:rsidRPr="00E2073E" w:rsidRDefault="009C708A" w:rsidP="009C708A">
                  <w:pPr>
                    <w:overflowPunct w:val="0"/>
                    <w:autoSpaceDE w:val="0"/>
                    <w:autoSpaceDN w:val="0"/>
                    <w:adjustRightInd w:val="0"/>
                    <w:spacing w:before="24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2073E">
                    <w:rPr>
                      <w:b/>
                      <w:sz w:val="26"/>
                      <w:szCs w:val="26"/>
                    </w:rPr>
                    <w:t>ЗАМЕСТИТЕЛЬ ГЛАВЫ АДМИНИСТРАЦИИ СЕВЕРОДВИНСКА</w:t>
                  </w:r>
                </w:p>
                <w:p w:rsidR="009C708A" w:rsidRPr="00E2073E" w:rsidRDefault="009C708A" w:rsidP="009C708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E2073E">
                    <w:rPr>
                      <w:b/>
                      <w:sz w:val="26"/>
                      <w:szCs w:val="26"/>
                    </w:rPr>
                    <w:t>ПО ГОРОДСКОМУ ХОЗЯЙСТВУ</w:t>
                  </w:r>
                </w:p>
              </w:tc>
            </w:tr>
            <w:tr w:rsidR="009C708A" w:rsidRPr="00E2073E" w:rsidTr="009C708A">
              <w:trPr>
                <w:trHeight w:val="964"/>
              </w:trPr>
              <w:tc>
                <w:tcPr>
                  <w:tcW w:w="9356" w:type="dxa"/>
                  <w:vAlign w:val="center"/>
                </w:tcPr>
                <w:p w:rsidR="009C708A" w:rsidRPr="00E2073E" w:rsidRDefault="009C708A" w:rsidP="009C708A">
                  <w:pPr>
                    <w:overflowPunct w:val="0"/>
                    <w:autoSpaceDE w:val="0"/>
                    <w:autoSpaceDN w:val="0"/>
                    <w:adjustRightInd w:val="0"/>
                    <w:spacing w:before="240"/>
                    <w:jc w:val="center"/>
                    <w:rPr>
                      <w:b/>
                      <w:caps/>
                      <w:spacing w:val="60"/>
                      <w:sz w:val="36"/>
                      <w:szCs w:val="36"/>
                    </w:rPr>
                  </w:pPr>
                  <w:r w:rsidRPr="00E2073E">
                    <w:rPr>
                      <w:b/>
                      <w:caps/>
                      <w:spacing w:val="60"/>
                      <w:sz w:val="36"/>
                      <w:szCs w:val="36"/>
                    </w:rPr>
                    <w:t>РАСПОРЯЖЕНИЕ</w:t>
                  </w:r>
                </w:p>
                <w:p w:rsidR="009C708A" w:rsidRPr="00E2073E" w:rsidRDefault="009C708A" w:rsidP="009C708A"/>
                <w:p w:rsidR="009C708A" w:rsidRPr="00E2073E" w:rsidRDefault="009C708A" w:rsidP="009C708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</w:tbl>
          <w:p w:rsidR="009C708A" w:rsidRPr="00E2073E" w:rsidRDefault="009C708A" w:rsidP="00E568D5"/>
        </w:tc>
      </w:tr>
    </w:tbl>
    <w:p w:rsidR="00EE0355" w:rsidRPr="00E2073E" w:rsidRDefault="00EE0355" w:rsidP="00EE035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073E">
        <w:rPr>
          <w:sz w:val="28"/>
          <w:szCs w:val="28"/>
        </w:rPr>
        <w:t>от ………………№ ……………….</w:t>
      </w:r>
    </w:p>
    <w:p w:rsidR="00E2073E" w:rsidRPr="00E2073E" w:rsidRDefault="00EE0355" w:rsidP="00EE0355">
      <w:pPr>
        <w:overflowPunct w:val="0"/>
        <w:autoSpaceDE w:val="0"/>
        <w:autoSpaceDN w:val="0"/>
        <w:adjustRightInd w:val="0"/>
      </w:pPr>
      <w:r w:rsidRPr="00E2073E">
        <w:t>г.</w:t>
      </w:r>
      <w:r w:rsidRPr="00E2073E">
        <w:rPr>
          <w:lang w:val="en-US"/>
        </w:rPr>
        <w:t> </w:t>
      </w:r>
      <w:r w:rsidRPr="00E2073E">
        <w:t>Северодвинск Архангельской област</w:t>
      </w:r>
      <w:r w:rsidR="00E2073E" w:rsidRPr="00E2073E">
        <w:t>и</w:t>
      </w:r>
    </w:p>
    <w:p w:rsidR="00EE0355" w:rsidRPr="00E2073E" w:rsidRDefault="00EE0355" w:rsidP="007623A0">
      <w:pPr>
        <w:pStyle w:val="2"/>
        <w:spacing w:before="0" w:after="0"/>
        <w:ind w:right="282"/>
        <w:rPr>
          <w:rFonts w:ascii="Times New Roman" w:hAnsi="Times New Roman" w:cs="Times New Roman"/>
          <w:bCs w:val="0"/>
          <w:i w:val="0"/>
          <w:iCs w:val="0"/>
        </w:rPr>
      </w:pPr>
    </w:p>
    <w:p w:rsidR="00CD3F35" w:rsidRDefault="00CD3F35" w:rsidP="007623A0">
      <w:pPr>
        <w:pStyle w:val="2"/>
        <w:spacing w:before="0" w:after="0"/>
        <w:ind w:right="282"/>
        <w:rPr>
          <w:rFonts w:ascii="Times New Roman" w:hAnsi="Times New Roman" w:cs="Times New Roman"/>
          <w:bCs w:val="0"/>
          <w:i w:val="0"/>
          <w:iCs w:val="0"/>
        </w:rPr>
      </w:pPr>
      <w:r>
        <w:rPr>
          <w:rFonts w:ascii="Times New Roman" w:hAnsi="Times New Roman" w:cs="Times New Roman"/>
          <w:bCs w:val="0"/>
          <w:i w:val="0"/>
          <w:iCs w:val="0"/>
        </w:rPr>
        <w:t>Об утверждени</w:t>
      </w:r>
      <w:r w:rsidR="002E733F">
        <w:rPr>
          <w:rFonts w:ascii="Times New Roman" w:hAnsi="Times New Roman" w:cs="Times New Roman"/>
          <w:bCs w:val="0"/>
          <w:i w:val="0"/>
          <w:iCs w:val="0"/>
        </w:rPr>
        <w:t>и</w:t>
      </w:r>
      <w:r>
        <w:rPr>
          <w:rFonts w:ascii="Times New Roman" w:hAnsi="Times New Roman" w:cs="Times New Roman"/>
          <w:bCs w:val="0"/>
          <w:i w:val="0"/>
          <w:iCs w:val="0"/>
        </w:rPr>
        <w:t xml:space="preserve"> перечня </w:t>
      </w:r>
    </w:p>
    <w:p w:rsidR="00CD3F35" w:rsidRDefault="00CD3F35" w:rsidP="007623A0">
      <w:pPr>
        <w:pStyle w:val="2"/>
        <w:spacing w:before="0" w:after="0"/>
        <w:ind w:right="282"/>
        <w:rPr>
          <w:rFonts w:ascii="Times New Roman" w:hAnsi="Times New Roman" w:cs="Times New Roman"/>
          <w:bCs w:val="0"/>
          <w:i w:val="0"/>
          <w:iCs w:val="0"/>
        </w:rPr>
      </w:pPr>
      <w:r>
        <w:rPr>
          <w:rFonts w:ascii="Times New Roman" w:hAnsi="Times New Roman" w:cs="Times New Roman"/>
          <w:bCs w:val="0"/>
          <w:i w:val="0"/>
          <w:iCs w:val="0"/>
        </w:rPr>
        <w:t xml:space="preserve">земельных участков, </w:t>
      </w:r>
      <w:r w:rsidR="005E0DEC">
        <w:rPr>
          <w:rFonts w:ascii="Times New Roman" w:hAnsi="Times New Roman" w:cs="Times New Roman"/>
          <w:bCs w:val="0"/>
          <w:i w:val="0"/>
          <w:iCs w:val="0"/>
        </w:rPr>
        <w:t>предназначенных</w:t>
      </w:r>
    </w:p>
    <w:p w:rsidR="00CD3F35" w:rsidRDefault="00CD3F35" w:rsidP="007623A0">
      <w:pPr>
        <w:pStyle w:val="2"/>
        <w:spacing w:before="0" w:after="0"/>
        <w:ind w:right="282"/>
        <w:rPr>
          <w:rFonts w:ascii="Times New Roman" w:hAnsi="Times New Roman" w:cs="Times New Roman"/>
          <w:bCs w:val="0"/>
          <w:i w:val="0"/>
          <w:iCs w:val="0"/>
        </w:rPr>
      </w:pPr>
      <w:r>
        <w:rPr>
          <w:rFonts w:ascii="Times New Roman" w:hAnsi="Times New Roman" w:cs="Times New Roman"/>
          <w:bCs w:val="0"/>
          <w:i w:val="0"/>
          <w:iCs w:val="0"/>
        </w:rPr>
        <w:t>для</w:t>
      </w:r>
      <w:r w:rsidR="005E0DEC" w:rsidRPr="005E0DEC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5E0DEC">
        <w:rPr>
          <w:rFonts w:ascii="Times New Roman" w:hAnsi="Times New Roman" w:cs="Times New Roman"/>
          <w:bCs w:val="0"/>
          <w:i w:val="0"/>
          <w:iCs w:val="0"/>
        </w:rPr>
        <w:t xml:space="preserve">предоставления </w:t>
      </w:r>
      <w:r w:rsidR="005E0DEC" w:rsidRPr="00CD3F35">
        <w:rPr>
          <w:rFonts w:ascii="Times New Roman" w:hAnsi="Times New Roman" w:cs="Times New Roman"/>
          <w:bCs w:val="0"/>
          <w:i w:val="0"/>
          <w:iCs w:val="0"/>
        </w:rPr>
        <w:t>участник</w:t>
      </w:r>
      <w:r w:rsidR="005E0DEC">
        <w:rPr>
          <w:rFonts w:ascii="Times New Roman" w:hAnsi="Times New Roman" w:cs="Times New Roman"/>
          <w:bCs w:val="0"/>
          <w:i w:val="0"/>
          <w:iCs w:val="0"/>
        </w:rPr>
        <w:t>ам</w:t>
      </w:r>
    </w:p>
    <w:p w:rsidR="00CD3F35" w:rsidRDefault="00CD3F35" w:rsidP="007623A0">
      <w:pPr>
        <w:pStyle w:val="2"/>
        <w:spacing w:before="0" w:after="0"/>
        <w:ind w:right="282"/>
        <w:rPr>
          <w:rFonts w:ascii="Times New Roman" w:hAnsi="Times New Roman" w:cs="Times New Roman"/>
          <w:bCs w:val="0"/>
          <w:i w:val="0"/>
          <w:iCs w:val="0"/>
        </w:rPr>
      </w:pPr>
      <w:r w:rsidRPr="00CD3F35">
        <w:rPr>
          <w:rFonts w:ascii="Times New Roman" w:hAnsi="Times New Roman" w:cs="Times New Roman"/>
          <w:bCs w:val="0"/>
          <w:i w:val="0"/>
          <w:iCs w:val="0"/>
        </w:rPr>
        <w:t>специальной военной операции,</w:t>
      </w:r>
    </w:p>
    <w:p w:rsidR="00CD3F35" w:rsidRDefault="00CD3F35" w:rsidP="007623A0">
      <w:pPr>
        <w:pStyle w:val="2"/>
        <w:spacing w:before="0" w:after="0"/>
        <w:ind w:right="282"/>
        <w:rPr>
          <w:rFonts w:ascii="Times New Roman" w:hAnsi="Times New Roman" w:cs="Times New Roman"/>
          <w:bCs w:val="0"/>
          <w:i w:val="0"/>
          <w:iCs w:val="0"/>
        </w:rPr>
      </w:pPr>
      <w:r w:rsidRPr="00CD3F35">
        <w:rPr>
          <w:rFonts w:ascii="Times New Roman" w:hAnsi="Times New Roman" w:cs="Times New Roman"/>
          <w:bCs w:val="0"/>
          <w:i w:val="0"/>
          <w:iCs w:val="0"/>
        </w:rPr>
        <w:t>член</w:t>
      </w:r>
      <w:r>
        <w:rPr>
          <w:rFonts w:ascii="Times New Roman" w:hAnsi="Times New Roman" w:cs="Times New Roman"/>
          <w:bCs w:val="0"/>
          <w:i w:val="0"/>
          <w:iCs w:val="0"/>
        </w:rPr>
        <w:t>ам</w:t>
      </w:r>
      <w:r w:rsidRPr="00CD3F35">
        <w:rPr>
          <w:rFonts w:ascii="Times New Roman" w:hAnsi="Times New Roman" w:cs="Times New Roman"/>
          <w:bCs w:val="0"/>
          <w:i w:val="0"/>
          <w:iCs w:val="0"/>
        </w:rPr>
        <w:t xml:space="preserve"> семей погибших участников</w:t>
      </w:r>
    </w:p>
    <w:p w:rsidR="004962AE" w:rsidRPr="00E2073E" w:rsidRDefault="00CD3F35" w:rsidP="007623A0">
      <w:pPr>
        <w:pStyle w:val="2"/>
        <w:spacing w:before="0" w:after="0"/>
        <w:ind w:right="282"/>
        <w:rPr>
          <w:rFonts w:ascii="Times New Roman" w:hAnsi="Times New Roman" w:cs="Times New Roman"/>
          <w:bCs w:val="0"/>
          <w:i w:val="0"/>
          <w:iCs w:val="0"/>
        </w:rPr>
      </w:pPr>
      <w:r>
        <w:rPr>
          <w:rFonts w:ascii="Times New Roman" w:hAnsi="Times New Roman" w:cs="Times New Roman"/>
          <w:bCs w:val="0"/>
          <w:i w:val="0"/>
          <w:iCs w:val="0"/>
        </w:rPr>
        <w:t>специальной военной операции</w:t>
      </w:r>
    </w:p>
    <w:p w:rsidR="004962AE" w:rsidRPr="00E2073E" w:rsidRDefault="004962AE" w:rsidP="004962AE">
      <w:pPr>
        <w:ind w:firstLine="709"/>
        <w:jc w:val="both"/>
        <w:rPr>
          <w:sz w:val="28"/>
          <w:szCs w:val="28"/>
        </w:rPr>
      </w:pPr>
    </w:p>
    <w:p w:rsidR="00EC43DD" w:rsidRDefault="00E7796A" w:rsidP="00496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796A">
        <w:rPr>
          <w:sz w:val="28"/>
          <w:szCs w:val="28"/>
        </w:rPr>
        <w:t xml:space="preserve"> соответствии </w:t>
      </w:r>
      <w:r w:rsidR="00CD3F35">
        <w:rPr>
          <w:sz w:val="28"/>
          <w:szCs w:val="28"/>
        </w:rPr>
        <w:t xml:space="preserve">с </w:t>
      </w:r>
      <w:r w:rsidRPr="00E7796A">
        <w:rPr>
          <w:sz w:val="28"/>
          <w:szCs w:val="28"/>
        </w:rPr>
        <w:t>закон</w:t>
      </w:r>
      <w:r w:rsidR="00CD3F35">
        <w:rPr>
          <w:sz w:val="28"/>
          <w:szCs w:val="28"/>
        </w:rPr>
        <w:t>ом</w:t>
      </w:r>
      <w:r w:rsidRPr="00E7796A">
        <w:rPr>
          <w:sz w:val="28"/>
          <w:szCs w:val="28"/>
        </w:rPr>
        <w:t xml:space="preserve"> Архангельской области от 07.10.2003</w:t>
      </w:r>
      <w:r w:rsidR="00CD3F35">
        <w:rPr>
          <w:sz w:val="28"/>
          <w:szCs w:val="28"/>
        </w:rPr>
        <w:t xml:space="preserve">              </w:t>
      </w:r>
      <w:r w:rsidRPr="00E7796A">
        <w:rPr>
          <w:sz w:val="28"/>
          <w:szCs w:val="28"/>
        </w:rPr>
        <w:t>№ 192-24-ОЗ «О порядке предоставления земельных участков отдельным категориям граждан»</w:t>
      </w:r>
      <w:r w:rsidR="001831EE">
        <w:rPr>
          <w:sz w:val="28"/>
          <w:szCs w:val="28"/>
        </w:rPr>
        <w:t>,</w:t>
      </w:r>
      <w:r w:rsidR="00F412DE" w:rsidRPr="00F412DE">
        <w:t xml:space="preserve"> </w:t>
      </w:r>
      <w:r w:rsidR="00F412DE">
        <w:rPr>
          <w:sz w:val="28"/>
          <w:szCs w:val="28"/>
        </w:rPr>
        <w:t>п</w:t>
      </w:r>
      <w:r w:rsidR="002E733F">
        <w:rPr>
          <w:sz w:val="28"/>
          <w:szCs w:val="28"/>
        </w:rPr>
        <w:t>унктом 17.7 а</w:t>
      </w:r>
      <w:r w:rsidR="00F412DE" w:rsidRPr="00F412DE">
        <w:rPr>
          <w:sz w:val="28"/>
          <w:szCs w:val="28"/>
        </w:rPr>
        <w:t>дминистративного регламента предоставления муниципальной услуги «Включение в реестр участников специальной военной операции, членов семей погибших участников специальной военной операции, желающих приобрести земельные участки на территории муниципального образования «Северодвинск», с дальнейшим предоставлением земельных уч</w:t>
      </w:r>
      <w:r w:rsidR="00802EC0">
        <w:rPr>
          <w:sz w:val="28"/>
          <w:szCs w:val="28"/>
        </w:rPr>
        <w:t>астков из земель, находящихся в </w:t>
      </w:r>
      <w:r w:rsidR="00F412DE" w:rsidRPr="00F412DE">
        <w:rPr>
          <w:sz w:val="28"/>
          <w:szCs w:val="28"/>
        </w:rPr>
        <w:t>государственной или муниципальной собственности, для индивидуального жилищного строительства, ведения личного подсобного хозяйства, садоводства, размещения гаражей для собственных нужд», утвержденны</w:t>
      </w:r>
      <w:r w:rsidR="00F412DE">
        <w:rPr>
          <w:sz w:val="28"/>
          <w:szCs w:val="28"/>
        </w:rPr>
        <w:t>м</w:t>
      </w:r>
      <w:r w:rsidR="00F412DE" w:rsidRPr="00F412DE">
        <w:rPr>
          <w:sz w:val="28"/>
          <w:szCs w:val="28"/>
        </w:rPr>
        <w:t xml:space="preserve"> постановлением Администрации Север</w:t>
      </w:r>
      <w:r w:rsidR="00F412DE">
        <w:rPr>
          <w:sz w:val="28"/>
          <w:szCs w:val="28"/>
        </w:rPr>
        <w:t>одвинска от 17.07.2024 № 368-па</w:t>
      </w:r>
      <w:r w:rsidRPr="00E7796A">
        <w:rPr>
          <w:sz w:val="28"/>
          <w:szCs w:val="28"/>
        </w:rPr>
        <w:t>:</w:t>
      </w:r>
    </w:p>
    <w:p w:rsidR="00E7796A" w:rsidRPr="00E2073E" w:rsidRDefault="00E7796A" w:rsidP="004962AE">
      <w:pPr>
        <w:ind w:firstLine="709"/>
        <w:jc w:val="both"/>
        <w:rPr>
          <w:sz w:val="28"/>
          <w:szCs w:val="28"/>
        </w:rPr>
      </w:pPr>
    </w:p>
    <w:p w:rsidR="00FD72F2" w:rsidRPr="005B0A05" w:rsidRDefault="005B0A05" w:rsidP="005B0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D3F35" w:rsidRPr="005B0A05">
        <w:rPr>
          <w:sz w:val="28"/>
          <w:szCs w:val="28"/>
        </w:rPr>
        <w:t>Утвердить перечень земельных участков, предназначенных для предоставления участникам специальной военной операции, членам семей погибших участников специальной военной операции.</w:t>
      </w:r>
    </w:p>
    <w:p w:rsidR="004962AE" w:rsidRDefault="005B0A05" w:rsidP="005B0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B5998" w:rsidRPr="00AB5998">
        <w:rPr>
          <w:sz w:val="28"/>
          <w:szCs w:val="28"/>
        </w:rPr>
        <w:t>Отделу по связям со средствами массовой информации Администрации Северодвинска разм</w:t>
      </w:r>
      <w:r w:rsidR="00AB5998">
        <w:rPr>
          <w:sz w:val="28"/>
          <w:szCs w:val="28"/>
        </w:rPr>
        <w:t>естить настоящее распоряжение в </w:t>
      </w:r>
      <w:r w:rsidR="00AB4575">
        <w:rPr>
          <w:sz w:val="28"/>
          <w:szCs w:val="28"/>
        </w:rPr>
        <w:t>сетевом издании «</w:t>
      </w:r>
      <w:r w:rsidR="00AB5998" w:rsidRPr="00AB5998">
        <w:rPr>
          <w:sz w:val="28"/>
          <w:szCs w:val="28"/>
        </w:rPr>
        <w:t>Вполне официал</w:t>
      </w:r>
      <w:r w:rsidR="00AB4575">
        <w:rPr>
          <w:sz w:val="28"/>
          <w:szCs w:val="28"/>
        </w:rPr>
        <w:t>ьно»</w:t>
      </w:r>
      <w:r w:rsidR="00E0128D">
        <w:rPr>
          <w:sz w:val="28"/>
          <w:szCs w:val="28"/>
        </w:rPr>
        <w:t xml:space="preserve"> (вполне-официально.рф).</w:t>
      </w:r>
    </w:p>
    <w:p w:rsidR="000147EC" w:rsidRPr="00E2073E" w:rsidRDefault="000147EC" w:rsidP="005E0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147EC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0147EC">
        <w:rPr>
          <w:sz w:val="28"/>
          <w:szCs w:val="28"/>
        </w:rPr>
        <w:t xml:space="preserve"> возложить                  на Управлени</w:t>
      </w:r>
      <w:r>
        <w:rPr>
          <w:sz w:val="28"/>
          <w:szCs w:val="28"/>
        </w:rPr>
        <w:t>е</w:t>
      </w:r>
      <w:r w:rsidRPr="000147EC">
        <w:rPr>
          <w:sz w:val="28"/>
          <w:szCs w:val="28"/>
        </w:rPr>
        <w:t xml:space="preserve"> градостроительства и земельных отношений Администрации</w:t>
      </w:r>
      <w:r w:rsidR="005E0DEC">
        <w:rPr>
          <w:sz w:val="28"/>
          <w:szCs w:val="28"/>
        </w:rPr>
        <w:t xml:space="preserve"> </w:t>
      </w:r>
      <w:r w:rsidRPr="000147EC">
        <w:rPr>
          <w:sz w:val="28"/>
          <w:szCs w:val="28"/>
        </w:rPr>
        <w:t>Северодвинска.</w:t>
      </w:r>
    </w:p>
    <w:p w:rsidR="00927394" w:rsidRPr="00E2073E" w:rsidRDefault="00927394" w:rsidP="004962AE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508"/>
        <w:gridCol w:w="3956"/>
      </w:tblGrid>
      <w:tr w:rsidR="004962AE" w:rsidRPr="00E2073E" w:rsidTr="005E0DEC">
        <w:tc>
          <w:tcPr>
            <w:tcW w:w="5508" w:type="dxa"/>
            <w:shd w:val="clear" w:color="auto" w:fill="auto"/>
          </w:tcPr>
          <w:p w:rsidR="004962AE" w:rsidRPr="00E2073E" w:rsidRDefault="00185EA6" w:rsidP="00185EA6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  <w:bookmarkStart w:id="1" w:name="Bookmark20"/>
            <w:r>
              <w:rPr>
                <w:sz w:val="28"/>
                <w:szCs w:val="28"/>
              </w:rPr>
              <w:t>И.о. з</w:t>
            </w:r>
            <w:r w:rsidR="00E2073E" w:rsidRPr="00E2073E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E2073E" w:rsidRPr="00E2073E">
              <w:rPr>
                <w:sz w:val="28"/>
                <w:szCs w:val="28"/>
              </w:rPr>
              <w:t xml:space="preserve"> Главы Администрации Северодвинска по городскому хозяйству</w:t>
            </w:r>
            <w:bookmarkEnd w:id="1"/>
          </w:p>
        </w:tc>
        <w:tc>
          <w:tcPr>
            <w:tcW w:w="3956" w:type="dxa"/>
            <w:shd w:val="clear" w:color="auto" w:fill="auto"/>
          </w:tcPr>
          <w:p w:rsidR="00BE1C70" w:rsidRPr="00E2073E" w:rsidRDefault="00BE1C70" w:rsidP="004962A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4962AE" w:rsidRPr="00E2073E" w:rsidRDefault="00185EA6" w:rsidP="004962A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185EA6">
              <w:rPr>
                <w:sz w:val="28"/>
                <w:szCs w:val="28"/>
              </w:rPr>
              <w:t>М.А. Туфанов</w:t>
            </w:r>
          </w:p>
        </w:tc>
      </w:tr>
    </w:tbl>
    <w:p w:rsidR="00FC6C68" w:rsidRPr="00185EA6" w:rsidRDefault="00FC6C68" w:rsidP="004962AE">
      <w:pPr>
        <w:sectPr w:rsidR="00FC6C68" w:rsidRPr="00185EA6" w:rsidSect="005E0DEC">
          <w:headerReference w:type="default" r:id="rId9"/>
          <w:pgSz w:w="11907" w:h="16840"/>
          <w:pgMar w:top="1134" w:right="567" w:bottom="567" w:left="1985" w:header="709" w:footer="709" w:gutter="0"/>
          <w:pgNumType w:start="1"/>
          <w:cols w:space="709"/>
          <w:titlePg/>
          <w:docGrid w:linePitch="326"/>
        </w:sectPr>
      </w:pPr>
    </w:p>
    <w:p w:rsidR="00BE1C70" w:rsidRPr="00185EA6" w:rsidRDefault="00BE1C70" w:rsidP="004962AE"/>
    <w:p w:rsidR="00BE1C70" w:rsidRPr="00185EA6" w:rsidRDefault="00BE1C70" w:rsidP="004962AE"/>
    <w:p w:rsidR="00BE1C70" w:rsidRPr="00185EA6" w:rsidRDefault="00BE1C70" w:rsidP="004962AE"/>
    <w:p w:rsidR="00BE1C70" w:rsidRPr="00185EA6" w:rsidRDefault="00BE1C70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Default="0027264D" w:rsidP="004962AE"/>
    <w:p w:rsidR="00404C9A" w:rsidRDefault="00404C9A" w:rsidP="004962AE"/>
    <w:p w:rsidR="00404C9A" w:rsidRDefault="00404C9A" w:rsidP="004962AE"/>
    <w:p w:rsidR="00404C9A" w:rsidRDefault="00404C9A" w:rsidP="004962AE"/>
    <w:p w:rsidR="00404C9A" w:rsidRDefault="00404C9A" w:rsidP="004962AE"/>
    <w:p w:rsidR="006C1F84" w:rsidRPr="00404C9A" w:rsidRDefault="006C1F84" w:rsidP="004962AE"/>
    <w:p w:rsidR="0027264D" w:rsidRPr="00185EA6" w:rsidRDefault="0027264D" w:rsidP="004962AE"/>
    <w:p w:rsidR="0027264D" w:rsidRPr="00185EA6" w:rsidRDefault="0027264D" w:rsidP="004962AE"/>
    <w:p w:rsidR="0027264D" w:rsidRPr="00185EA6" w:rsidRDefault="0027264D" w:rsidP="004962AE"/>
    <w:p w:rsidR="0027264D" w:rsidRDefault="0027264D" w:rsidP="004962AE"/>
    <w:p w:rsidR="00DB1797" w:rsidRDefault="00DB1797" w:rsidP="004962AE"/>
    <w:p w:rsidR="00FC6C68" w:rsidRDefault="00FC6C68" w:rsidP="004962AE"/>
    <w:p w:rsidR="00FC6C68" w:rsidRDefault="00FC6C68" w:rsidP="004962AE"/>
    <w:p w:rsidR="00FC6C68" w:rsidRPr="00FC6C68" w:rsidRDefault="00FC6C68" w:rsidP="004962AE"/>
    <w:p w:rsidR="00BE1C70" w:rsidRPr="00185EA6" w:rsidRDefault="00BE1C70" w:rsidP="004962AE"/>
    <w:p w:rsidR="00BE1C70" w:rsidRPr="00185EA6" w:rsidRDefault="00BE1C70" w:rsidP="004962AE"/>
    <w:p w:rsidR="00BE1C70" w:rsidRPr="00185EA6" w:rsidRDefault="00BE1C70" w:rsidP="004962AE"/>
    <w:p w:rsidR="00BE1C70" w:rsidRPr="00185EA6" w:rsidRDefault="00BE1C70" w:rsidP="004962AE"/>
    <w:p w:rsidR="00BE1C70" w:rsidRPr="00185EA6" w:rsidRDefault="00BE1C70" w:rsidP="004962AE"/>
    <w:p w:rsidR="004962AE" w:rsidRPr="00E2073E" w:rsidRDefault="00E2073E" w:rsidP="004962AE">
      <w:bookmarkStart w:id="2" w:name="Bookmark19"/>
      <w:r w:rsidRPr="00E2073E">
        <w:t>Туфанов Максим Алексеевич</w:t>
      </w:r>
      <w:bookmarkEnd w:id="2"/>
    </w:p>
    <w:p w:rsidR="004E0793" w:rsidRDefault="00E2073E" w:rsidP="004962AE">
      <w:bookmarkStart w:id="3" w:name="Bookmark16"/>
      <w:r w:rsidRPr="00E2073E">
        <w:t>58-00-29</w:t>
      </w:r>
      <w:bookmarkEnd w:id="3"/>
    </w:p>
    <w:p w:rsidR="00817A71" w:rsidRDefault="00817A71">
      <w:pPr>
        <w:sectPr w:rsidR="00817A71" w:rsidSect="00DB1797">
          <w:pgSz w:w="11907" w:h="16840"/>
          <w:pgMar w:top="1134" w:right="567" w:bottom="1134" w:left="1985" w:header="709" w:footer="709" w:gutter="0"/>
          <w:pgNumType w:start="1"/>
          <w:cols w:space="709"/>
          <w:titlePg/>
          <w:docGrid w:linePitch="326"/>
        </w:sectPr>
      </w:pPr>
    </w:p>
    <w:p w:rsidR="004E0793" w:rsidRDefault="004E0793"/>
    <w:p w:rsidR="004962AE" w:rsidRDefault="004962AE" w:rsidP="004962AE"/>
    <w:p w:rsidR="00105DFE" w:rsidRPr="002E733F" w:rsidRDefault="00105DFE" w:rsidP="00105DFE">
      <w:pPr>
        <w:pStyle w:val="ab"/>
        <w:ind w:left="4536"/>
        <w:jc w:val="center"/>
        <w:rPr>
          <w:color w:val="000000"/>
          <w:sz w:val="28"/>
          <w:szCs w:val="28"/>
        </w:rPr>
      </w:pPr>
      <w:r w:rsidRPr="002E733F">
        <w:rPr>
          <w:color w:val="000000"/>
          <w:sz w:val="28"/>
          <w:szCs w:val="28"/>
        </w:rPr>
        <w:t>УТВЕРЖДЕН</w:t>
      </w:r>
    </w:p>
    <w:p w:rsidR="00105DFE" w:rsidRPr="00105DFE" w:rsidRDefault="009C4148" w:rsidP="00105DFE">
      <w:pPr>
        <w:pStyle w:val="ab"/>
        <w:ind w:left="453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распоряжением з</w:t>
      </w:r>
      <w:r w:rsidR="00105DFE" w:rsidRPr="00105DFE">
        <w:rPr>
          <w:color w:val="000000"/>
          <w:sz w:val="26"/>
          <w:szCs w:val="26"/>
        </w:rPr>
        <w:t xml:space="preserve">аместителя Главы </w:t>
      </w:r>
    </w:p>
    <w:p w:rsidR="00105DFE" w:rsidRPr="00105DFE" w:rsidRDefault="00105DFE" w:rsidP="00105DFE">
      <w:pPr>
        <w:pStyle w:val="ab"/>
        <w:ind w:left="4536"/>
        <w:jc w:val="center"/>
        <w:rPr>
          <w:color w:val="000000"/>
          <w:sz w:val="26"/>
          <w:szCs w:val="26"/>
        </w:rPr>
      </w:pPr>
      <w:r w:rsidRPr="00105DFE">
        <w:rPr>
          <w:color w:val="000000"/>
          <w:sz w:val="26"/>
          <w:szCs w:val="26"/>
        </w:rPr>
        <w:t xml:space="preserve">Администрации Северодвинска </w:t>
      </w:r>
    </w:p>
    <w:p w:rsidR="00105DFE" w:rsidRDefault="00105DFE" w:rsidP="00105DFE">
      <w:pPr>
        <w:pStyle w:val="ab"/>
        <w:ind w:left="4536"/>
        <w:jc w:val="center"/>
        <w:rPr>
          <w:color w:val="000000"/>
          <w:sz w:val="26"/>
          <w:szCs w:val="26"/>
        </w:rPr>
      </w:pPr>
      <w:r w:rsidRPr="00105DFE">
        <w:rPr>
          <w:color w:val="000000"/>
          <w:sz w:val="26"/>
          <w:szCs w:val="26"/>
        </w:rPr>
        <w:t>по городскому хозяйству</w:t>
      </w:r>
    </w:p>
    <w:p w:rsidR="00105DFE" w:rsidRPr="009C4148" w:rsidRDefault="00105DFE" w:rsidP="00105DFE">
      <w:pPr>
        <w:pStyle w:val="ab"/>
        <w:ind w:left="4536"/>
        <w:jc w:val="center"/>
        <w:rPr>
          <w:color w:val="000000"/>
          <w:sz w:val="26"/>
          <w:szCs w:val="26"/>
          <w:u w:val="single"/>
        </w:rPr>
      </w:pPr>
      <w:r w:rsidRPr="009C4148">
        <w:rPr>
          <w:color w:val="000000"/>
          <w:sz w:val="26"/>
          <w:szCs w:val="26"/>
        </w:rPr>
        <w:t>от</w:t>
      </w:r>
      <w:r w:rsidR="009C4148" w:rsidRPr="009C4148">
        <w:rPr>
          <w:color w:val="000000"/>
          <w:sz w:val="26"/>
          <w:szCs w:val="26"/>
        </w:rPr>
        <w:t>_____</w:t>
      </w:r>
      <w:r w:rsidRPr="009C4148">
        <w:rPr>
          <w:color w:val="000000"/>
          <w:sz w:val="26"/>
          <w:szCs w:val="26"/>
        </w:rPr>
        <w:t>№</w:t>
      </w:r>
      <w:r w:rsidR="009C4148">
        <w:rPr>
          <w:color w:val="000000"/>
          <w:sz w:val="26"/>
          <w:szCs w:val="26"/>
        </w:rPr>
        <w:t>______</w:t>
      </w:r>
      <w:r w:rsidR="005E0DEC">
        <w:rPr>
          <w:color w:val="000000"/>
          <w:sz w:val="26"/>
          <w:szCs w:val="26"/>
        </w:rPr>
        <w:t>___</w:t>
      </w:r>
    </w:p>
    <w:p w:rsidR="00105DFE" w:rsidRDefault="00105DFE" w:rsidP="00105DFE">
      <w:pPr>
        <w:pStyle w:val="ab"/>
        <w:ind w:left="4536"/>
        <w:jc w:val="both"/>
        <w:rPr>
          <w:color w:val="000000"/>
          <w:sz w:val="26"/>
          <w:szCs w:val="26"/>
        </w:rPr>
      </w:pPr>
    </w:p>
    <w:p w:rsidR="00105DFE" w:rsidRPr="0015343D" w:rsidRDefault="00105DFE" w:rsidP="00105DFE">
      <w:pPr>
        <w:pStyle w:val="ab"/>
        <w:jc w:val="center"/>
        <w:rPr>
          <w:color w:val="000000"/>
          <w:sz w:val="28"/>
          <w:szCs w:val="28"/>
        </w:rPr>
      </w:pPr>
      <w:r w:rsidRPr="0015343D">
        <w:rPr>
          <w:color w:val="000000"/>
          <w:sz w:val="28"/>
          <w:szCs w:val="28"/>
        </w:rPr>
        <w:t>ПЕРЕЧЕНЬ</w:t>
      </w:r>
    </w:p>
    <w:p w:rsidR="00105DFE" w:rsidRPr="0015343D" w:rsidRDefault="00105DFE" w:rsidP="004E0793">
      <w:pPr>
        <w:pStyle w:val="2"/>
        <w:spacing w:before="0" w:after="0"/>
        <w:ind w:right="-1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5343D">
        <w:rPr>
          <w:rFonts w:ascii="Times New Roman" w:hAnsi="Times New Roman" w:cs="Times New Roman"/>
          <w:b w:val="0"/>
          <w:bCs w:val="0"/>
          <w:i w:val="0"/>
          <w:iCs w:val="0"/>
        </w:rPr>
        <w:t>земельных участков, предназначенных для предоставления участникам</w:t>
      </w:r>
    </w:p>
    <w:p w:rsidR="00105DFE" w:rsidRPr="0015343D" w:rsidRDefault="00105DFE" w:rsidP="00105DFE">
      <w:pPr>
        <w:pStyle w:val="2"/>
        <w:spacing w:before="0" w:after="0"/>
        <w:ind w:right="282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5343D">
        <w:rPr>
          <w:rFonts w:ascii="Times New Roman" w:hAnsi="Times New Roman" w:cs="Times New Roman"/>
          <w:b w:val="0"/>
          <w:bCs w:val="0"/>
          <w:i w:val="0"/>
          <w:iCs w:val="0"/>
        </w:rPr>
        <w:t>специальной военной операции, членам семей погибших участников специальной военной операции</w:t>
      </w:r>
    </w:p>
    <w:p w:rsidR="00105DFE" w:rsidRPr="0015343D" w:rsidRDefault="00105DFE" w:rsidP="00105DFE">
      <w:pPr>
        <w:rPr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906"/>
        <w:gridCol w:w="1701"/>
        <w:gridCol w:w="1947"/>
      </w:tblGrid>
      <w:tr w:rsidR="0015343D" w:rsidRPr="0015343D" w:rsidTr="004E0793">
        <w:tc>
          <w:tcPr>
            <w:tcW w:w="675" w:type="dxa"/>
            <w:vAlign w:val="center"/>
          </w:tcPr>
          <w:p w:rsidR="0015343D" w:rsidRPr="0015343D" w:rsidRDefault="0015343D" w:rsidP="001534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127" w:type="dxa"/>
            <w:vAlign w:val="center"/>
          </w:tcPr>
          <w:p w:rsidR="0015343D" w:rsidRPr="0015343D" w:rsidRDefault="0015343D" w:rsidP="001534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906" w:type="dxa"/>
            <w:vAlign w:val="center"/>
          </w:tcPr>
          <w:p w:rsidR="0015343D" w:rsidRPr="0015343D" w:rsidRDefault="00AB4575" w:rsidP="001534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Местоположение </w:t>
            </w:r>
            <w:r w:rsidR="0015343D" w:rsidRPr="0015343D">
              <w:rPr>
                <w:rFonts w:ascii="Times New Roman" w:hAnsi="Times New Roman"/>
                <w:sz w:val="26"/>
                <w:szCs w:val="26"/>
              </w:rPr>
              <w:t>земельного участка</w:t>
            </w:r>
          </w:p>
        </w:tc>
        <w:tc>
          <w:tcPr>
            <w:tcW w:w="1701" w:type="dxa"/>
            <w:vAlign w:val="center"/>
          </w:tcPr>
          <w:p w:rsidR="0015343D" w:rsidRPr="0015343D" w:rsidRDefault="0015343D" w:rsidP="002C55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П</w:t>
            </w:r>
            <w:r w:rsidR="002C55C6">
              <w:rPr>
                <w:rFonts w:ascii="Times New Roman" w:hAnsi="Times New Roman"/>
                <w:sz w:val="26"/>
                <w:szCs w:val="26"/>
              </w:rPr>
              <w:t>лощадь земельного участка (кв. м</w:t>
            </w:r>
            <w:r w:rsidRPr="0015343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47" w:type="dxa"/>
            <w:vAlign w:val="center"/>
          </w:tcPr>
          <w:p w:rsidR="0015343D" w:rsidRPr="0015343D" w:rsidRDefault="0015343D" w:rsidP="001534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Вид разрешенного использования</w:t>
            </w:r>
          </w:p>
        </w:tc>
      </w:tr>
      <w:tr w:rsidR="0015343D" w:rsidRPr="0015343D" w:rsidTr="004E0793">
        <w:tc>
          <w:tcPr>
            <w:tcW w:w="675" w:type="dxa"/>
          </w:tcPr>
          <w:p w:rsidR="0015343D" w:rsidRPr="0015343D" w:rsidRDefault="0015343D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5343D" w:rsidRPr="0015343D" w:rsidRDefault="0015343D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29:28:606001:922</w:t>
            </w:r>
          </w:p>
        </w:tc>
        <w:tc>
          <w:tcPr>
            <w:tcW w:w="2906" w:type="dxa"/>
          </w:tcPr>
          <w:p w:rsidR="0015343D" w:rsidRPr="0015343D" w:rsidRDefault="0015343D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Российская Федерация, Архангельская область, городской округ Архангельской области «Северодвинск», в районе СНТ «Березка»</w:t>
            </w:r>
          </w:p>
        </w:tc>
        <w:tc>
          <w:tcPr>
            <w:tcW w:w="1701" w:type="dxa"/>
          </w:tcPr>
          <w:p w:rsidR="0015343D" w:rsidRPr="0015343D" w:rsidRDefault="0015343D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1215</w:t>
            </w:r>
          </w:p>
        </w:tc>
        <w:tc>
          <w:tcPr>
            <w:tcW w:w="1947" w:type="dxa"/>
          </w:tcPr>
          <w:p w:rsidR="0015343D" w:rsidRPr="0015343D" w:rsidRDefault="0015343D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садоводства</w:t>
            </w:r>
          </w:p>
        </w:tc>
      </w:tr>
      <w:tr w:rsidR="00F30F46" w:rsidRPr="0015343D" w:rsidTr="004E0793">
        <w:tc>
          <w:tcPr>
            <w:tcW w:w="675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29:28:606001:924</w:t>
            </w:r>
          </w:p>
        </w:tc>
        <w:tc>
          <w:tcPr>
            <w:tcW w:w="2906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Российская Федерация, Архангельская область, городской округ Архангельской области «Северодвинск», в районе СНТ «Березка»</w:t>
            </w:r>
          </w:p>
        </w:tc>
        <w:tc>
          <w:tcPr>
            <w:tcW w:w="1701" w:type="dxa"/>
          </w:tcPr>
          <w:p w:rsidR="00F30F46" w:rsidRPr="0015343D" w:rsidRDefault="00F30F46" w:rsidP="00D918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</w:t>
            </w:r>
            <w:r w:rsidR="00D918E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47" w:type="dxa"/>
          </w:tcPr>
          <w:p w:rsidR="00F30F46" w:rsidRDefault="0089512B" w:rsidP="008951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Ведение садоводства</w:t>
            </w:r>
          </w:p>
        </w:tc>
      </w:tr>
      <w:tr w:rsidR="00F30F46" w:rsidRPr="0015343D" w:rsidTr="004E0793">
        <w:tc>
          <w:tcPr>
            <w:tcW w:w="675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29:28:606001:926</w:t>
            </w:r>
          </w:p>
        </w:tc>
        <w:tc>
          <w:tcPr>
            <w:tcW w:w="2906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9FA"/>
              </w:rPr>
              <w:t>Российская Федерация, Архангельская область, городской округ Архангельской области «Северодвинск», в районе СНТ «Березка»</w:t>
            </w:r>
          </w:p>
        </w:tc>
        <w:tc>
          <w:tcPr>
            <w:tcW w:w="1701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1392</w:t>
            </w:r>
          </w:p>
        </w:tc>
        <w:tc>
          <w:tcPr>
            <w:tcW w:w="1947" w:type="dxa"/>
          </w:tcPr>
          <w:p w:rsidR="00F30F46" w:rsidRDefault="00F30F46" w:rsidP="0089512B">
            <w:pPr>
              <w:jc w:val="center"/>
            </w:pPr>
            <w:r w:rsidRPr="00D32BD9">
              <w:rPr>
                <w:rFonts w:ascii="Times New Roman" w:hAnsi="Times New Roman"/>
                <w:sz w:val="26"/>
                <w:szCs w:val="26"/>
              </w:rPr>
              <w:t>Ведение садоводства</w:t>
            </w:r>
          </w:p>
        </w:tc>
      </w:tr>
      <w:tr w:rsidR="00F30F46" w:rsidRPr="0015343D" w:rsidTr="004E0793">
        <w:tc>
          <w:tcPr>
            <w:tcW w:w="675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sz w:val="26"/>
                <w:szCs w:val="26"/>
              </w:rPr>
              <w:t>29:28:606001:927</w:t>
            </w:r>
          </w:p>
        </w:tc>
        <w:tc>
          <w:tcPr>
            <w:tcW w:w="2906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43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8F9FA"/>
              </w:rPr>
              <w:t>Российская Федерация, Архангельская область, городской округ Архангельской области «Северодвинск», в районе СНТ «Березка»</w:t>
            </w:r>
          </w:p>
        </w:tc>
        <w:tc>
          <w:tcPr>
            <w:tcW w:w="1701" w:type="dxa"/>
          </w:tcPr>
          <w:p w:rsidR="00F30F46" w:rsidRPr="0015343D" w:rsidRDefault="00F30F46" w:rsidP="008951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1383</w:t>
            </w:r>
          </w:p>
        </w:tc>
        <w:tc>
          <w:tcPr>
            <w:tcW w:w="1947" w:type="dxa"/>
          </w:tcPr>
          <w:p w:rsidR="00F30F46" w:rsidRDefault="00F30F46" w:rsidP="0089512B">
            <w:pPr>
              <w:jc w:val="center"/>
            </w:pPr>
            <w:r w:rsidRPr="00D32BD9">
              <w:rPr>
                <w:rFonts w:ascii="Times New Roman" w:hAnsi="Times New Roman"/>
                <w:sz w:val="26"/>
                <w:szCs w:val="26"/>
              </w:rPr>
              <w:t>Ведение садоводства</w:t>
            </w:r>
          </w:p>
        </w:tc>
      </w:tr>
    </w:tbl>
    <w:p w:rsidR="0015343D" w:rsidRPr="0015343D" w:rsidRDefault="0015343D" w:rsidP="00105DFE">
      <w:pPr>
        <w:rPr>
          <w:sz w:val="28"/>
          <w:szCs w:val="28"/>
        </w:rPr>
      </w:pPr>
    </w:p>
    <w:p w:rsidR="00105DFE" w:rsidRPr="00750A94" w:rsidRDefault="00105DFE" w:rsidP="0015343D">
      <w:pPr>
        <w:pStyle w:val="ab"/>
        <w:ind w:left="4536"/>
        <w:jc w:val="both"/>
        <w:rPr>
          <w:color w:val="000000"/>
          <w:sz w:val="26"/>
          <w:szCs w:val="26"/>
        </w:rPr>
      </w:pPr>
    </w:p>
    <w:sectPr w:rsidR="00105DFE" w:rsidRPr="00750A94" w:rsidSect="004E0793">
      <w:pgSz w:w="11907" w:h="16840"/>
      <w:pgMar w:top="567" w:right="567" w:bottom="567" w:left="1985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6F" w:rsidRDefault="00DF5F6F" w:rsidP="00DF5F6F">
      <w:r>
        <w:separator/>
      </w:r>
    </w:p>
  </w:endnote>
  <w:endnote w:type="continuationSeparator" w:id="0">
    <w:p w:rsidR="00DF5F6F" w:rsidRDefault="00DF5F6F" w:rsidP="00DF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6F" w:rsidRDefault="00DF5F6F" w:rsidP="00DF5F6F">
      <w:r>
        <w:separator/>
      </w:r>
    </w:p>
  </w:footnote>
  <w:footnote w:type="continuationSeparator" w:id="0">
    <w:p w:rsidR="00DF5F6F" w:rsidRDefault="00DF5F6F" w:rsidP="00DF5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692255"/>
      <w:docPartObj>
        <w:docPartGallery w:val="Page Numbers (Top of Page)"/>
        <w:docPartUnique/>
      </w:docPartObj>
    </w:sdtPr>
    <w:sdtEndPr/>
    <w:sdtContent>
      <w:p w:rsidR="00DF5F6F" w:rsidRDefault="00DF5F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EC">
          <w:rPr>
            <w:noProof/>
          </w:rPr>
          <w:t>2</w:t>
        </w:r>
        <w:r>
          <w:fldChar w:fldCharType="end"/>
        </w:r>
      </w:p>
    </w:sdtContent>
  </w:sdt>
  <w:p w:rsidR="00DF5F6F" w:rsidRDefault="00DF5F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E462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0A1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5C4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7C8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90A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B6E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0C4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6E1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E0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48D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316199"/>
    <w:multiLevelType w:val="hybridMultilevel"/>
    <w:tmpl w:val="FC5E3FCA"/>
    <w:lvl w:ilvl="0" w:tplc="271A8D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3E"/>
    <w:rsid w:val="00001BBD"/>
    <w:rsid w:val="0000407C"/>
    <w:rsid w:val="0000563B"/>
    <w:rsid w:val="00010659"/>
    <w:rsid w:val="00013F3B"/>
    <w:rsid w:val="000147EC"/>
    <w:rsid w:val="00020F7A"/>
    <w:rsid w:val="0004127B"/>
    <w:rsid w:val="000556A8"/>
    <w:rsid w:val="00061D58"/>
    <w:rsid w:val="000735AB"/>
    <w:rsid w:val="0009528D"/>
    <w:rsid w:val="000A296A"/>
    <w:rsid w:val="000B2A0A"/>
    <w:rsid w:val="000B5C04"/>
    <w:rsid w:val="000D6C7E"/>
    <w:rsid w:val="000E1E7A"/>
    <w:rsid w:val="000E4B3E"/>
    <w:rsid w:val="000E54DA"/>
    <w:rsid w:val="00100910"/>
    <w:rsid w:val="00105DFE"/>
    <w:rsid w:val="00121008"/>
    <w:rsid w:val="00133B03"/>
    <w:rsid w:val="00135AAE"/>
    <w:rsid w:val="00145D73"/>
    <w:rsid w:val="00150649"/>
    <w:rsid w:val="00153120"/>
    <w:rsid w:val="0015343D"/>
    <w:rsid w:val="00157DDE"/>
    <w:rsid w:val="001831EE"/>
    <w:rsid w:val="0018322D"/>
    <w:rsid w:val="00185EA6"/>
    <w:rsid w:val="001A5466"/>
    <w:rsid w:val="001C5D7E"/>
    <w:rsid w:val="001C695A"/>
    <w:rsid w:val="001D6A9E"/>
    <w:rsid w:val="001F17E2"/>
    <w:rsid w:val="002038DB"/>
    <w:rsid w:val="00212225"/>
    <w:rsid w:val="00245545"/>
    <w:rsid w:val="00245D48"/>
    <w:rsid w:val="002475BA"/>
    <w:rsid w:val="00247CD6"/>
    <w:rsid w:val="002604DC"/>
    <w:rsid w:val="00261FC9"/>
    <w:rsid w:val="00262D21"/>
    <w:rsid w:val="0026648A"/>
    <w:rsid w:val="0027264D"/>
    <w:rsid w:val="002752A1"/>
    <w:rsid w:val="00275EAC"/>
    <w:rsid w:val="0028344B"/>
    <w:rsid w:val="00293ED6"/>
    <w:rsid w:val="002A048F"/>
    <w:rsid w:val="002A0B51"/>
    <w:rsid w:val="002A54F8"/>
    <w:rsid w:val="002B201A"/>
    <w:rsid w:val="002B3F2A"/>
    <w:rsid w:val="002C0223"/>
    <w:rsid w:val="002C1607"/>
    <w:rsid w:val="002C55C6"/>
    <w:rsid w:val="002C5E95"/>
    <w:rsid w:val="002D27F9"/>
    <w:rsid w:val="002D3CF6"/>
    <w:rsid w:val="002E7027"/>
    <w:rsid w:val="002E733F"/>
    <w:rsid w:val="002F7819"/>
    <w:rsid w:val="0030256A"/>
    <w:rsid w:val="00306035"/>
    <w:rsid w:val="00337360"/>
    <w:rsid w:val="00342D5E"/>
    <w:rsid w:val="00353EA7"/>
    <w:rsid w:val="00356312"/>
    <w:rsid w:val="00365F60"/>
    <w:rsid w:val="003855E8"/>
    <w:rsid w:val="00396F3B"/>
    <w:rsid w:val="00404C9A"/>
    <w:rsid w:val="004431C2"/>
    <w:rsid w:val="00450422"/>
    <w:rsid w:val="00470706"/>
    <w:rsid w:val="00472767"/>
    <w:rsid w:val="0049441C"/>
    <w:rsid w:val="004962AE"/>
    <w:rsid w:val="004B7CEF"/>
    <w:rsid w:val="004C57A9"/>
    <w:rsid w:val="004E0793"/>
    <w:rsid w:val="004F3498"/>
    <w:rsid w:val="004F71A5"/>
    <w:rsid w:val="0050511F"/>
    <w:rsid w:val="00505A0E"/>
    <w:rsid w:val="00510FDB"/>
    <w:rsid w:val="00524241"/>
    <w:rsid w:val="00537CAA"/>
    <w:rsid w:val="0055411C"/>
    <w:rsid w:val="00584C95"/>
    <w:rsid w:val="005872CA"/>
    <w:rsid w:val="00590585"/>
    <w:rsid w:val="00593E63"/>
    <w:rsid w:val="005A4665"/>
    <w:rsid w:val="005A54F3"/>
    <w:rsid w:val="005A5795"/>
    <w:rsid w:val="005B0A05"/>
    <w:rsid w:val="005C1B62"/>
    <w:rsid w:val="005D0BB2"/>
    <w:rsid w:val="005E0DEC"/>
    <w:rsid w:val="00601AFF"/>
    <w:rsid w:val="00602838"/>
    <w:rsid w:val="00602D3E"/>
    <w:rsid w:val="00603C59"/>
    <w:rsid w:val="006045DF"/>
    <w:rsid w:val="00626444"/>
    <w:rsid w:val="00644C52"/>
    <w:rsid w:val="00663B9B"/>
    <w:rsid w:val="00667738"/>
    <w:rsid w:val="00670A3D"/>
    <w:rsid w:val="00676859"/>
    <w:rsid w:val="00683728"/>
    <w:rsid w:val="006A30F8"/>
    <w:rsid w:val="006C1F84"/>
    <w:rsid w:val="006C67F5"/>
    <w:rsid w:val="006D0A3B"/>
    <w:rsid w:val="006D5CF3"/>
    <w:rsid w:val="006F29C7"/>
    <w:rsid w:val="0071672B"/>
    <w:rsid w:val="0071794E"/>
    <w:rsid w:val="007477B0"/>
    <w:rsid w:val="00760AAD"/>
    <w:rsid w:val="0076139C"/>
    <w:rsid w:val="007623A0"/>
    <w:rsid w:val="007829A5"/>
    <w:rsid w:val="00786C40"/>
    <w:rsid w:val="007973A1"/>
    <w:rsid w:val="007E479C"/>
    <w:rsid w:val="007E4A8B"/>
    <w:rsid w:val="00802EC0"/>
    <w:rsid w:val="00817A71"/>
    <w:rsid w:val="00817DE1"/>
    <w:rsid w:val="00830F43"/>
    <w:rsid w:val="00831D2F"/>
    <w:rsid w:val="00837037"/>
    <w:rsid w:val="00855319"/>
    <w:rsid w:val="0088702F"/>
    <w:rsid w:val="0089512B"/>
    <w:rsid w:val="008D2CA0"/>
    <w:rsid w:val="008E0B2B"/>
    <w:rsid w:val="008E47B7"/>
    <w:rsid w:val="008E5B6B"/>
    <w:rsid w:val="00921795"/>
    <w:rsid w:val="00926629"/>
    <w:rsid w:val="00927394"/>
    <w:rsid w:val="0094679F"/>
    <w:rsid w:val="0095270C"/>
    <w:rsid w:val="00977562"/>
    <w:rsid w:val="00985429"/>
    <w:rsid w:val="00991BA4"/>
    <w:rsid w:val="00992984"/>
    <w:rsid w:val="00993052"/>
    <w:rsid w:val="009A01A4"/>
    <w:rsid w:val="009A59CC"/>
    <w:rsid w:val="009B74A1"/>
    <w:rsid w:val="009C4148"/>
    <w:rsid w:val="009C708A"/>
    <w:rsid w:val="009D73C4"/>
    <w:rsid w:val="00A565DC"/>
    <w:rsid w:val="00A63C41"/>
    <w:rsid w:val="00A86EC8"/>
    <w:rsid w:val="00A87DE6"/>
    <w:rsid w:val="00A92844"/>
    <w:rsid w:val="00AA3835"/>
    <w:rsid w:val="00AB4575"/>
    <w:rsid w:val="00AB5998"/>
    <w:rsid w:val="00AC20D1"/>
    <w:rsid w:val="00AE08E8"/>
    <w:rsid w:val="00AE5366"/>
    <w:rsid w:val="00B01BD1"/>
    <w:rsid w:val="00B440D9"/>
    <w:rsid w:val="00B45F05"/>
    <w:rsid w:val="00B464CF"/>
    <w:rsid w:val="00B4744E"/>
    <w:rsid w:val="00B5106C"/>
    <w:rsid w:val="00B51C5E"/>
    <w:rsid w:val="00B552DB"/>
    <w:rsid w:val="00B73FBB"/>
    <w:rsid w:val="00B97A91"/>
    <w:rsid w:val="00BA772C"/>
    <w:rsid w:val="00BB45E0"/>
    <w:rsid w:val="00BD4663"/>
    <w:rsid w:val="00BE1C70"/>
    <w:rsid w:val="00BE48E9"/>
    <w:rsid w:val="00C045B3"/>
    <w:rsid w:val="00C27023"/>
    <w:rsid w:val="00C30A02"/>
    <w:rsid w:val="00C843EB"/>
    <w:rsid w:val="00C968C9"/>
    <w:rsid w:val="00CA7609"/>
    <w:rsid w:val="00CC2110"/>
    <w:rsid w:val="00CC7F41"/>
    <w:rsid w:val="00CD3F35"/>
    <w:rsid w:val="00CF5A40"/>
    <w:rsid w:val="00D06BF4"/>
    <w:rsid w:val="00D16EAE"/>
    <w:rsid w:val="00D2222B"/>
    <w:rsid w:val="00D50637"/>
    <w:rsid w:val="00D56C33"/>
    <w:rsid w:val="00D629B0"/>
    <w:rsid w:val="00D67DF1"/>
    <w:rsid w:val="00D8134D"/>
    <w:rsid w:val="00D918E8"/>
    <w:rsid w:val="00D936E8"/>
    <w:rsid w:val="00D94457"/>
    <w:rsid w:val="00DA5805"/>
    <w:rsid w:val="00DB1797"/>
    <w:rsid w:val="00DC7251"/>
    <w:rsid w:val="00DF1EA0"/>
    <w:rsid w:val="00DF267C"/>
    <w:rsid w:val="00DF5F6F"/>
    <w:rsid w:val="00E0128D"/>
    <w:rsid w:val="00E04290"/>
    <w:rsid w:val="00E2073E"/>
    <w:rsid w:val="00E21B31"/>
    <w:rsid w:val="00E224CE"/>
    <w:rsid w:val="00E337E9"/>
    <w:rsid w:val="00E37318"/>
    <w:rsid w:val="00E55B36"/>
    <w:rsid w:val="00E568D5"/>
    <w:rsid w:val="00E61F3C"/>
    <w:rsid w:val="00E62656"/>
    <w:rsid w:val="00E628F9"/>
    <w:rsid w:val="00E62913"/>
    <w:rsid w:val="00E71DB1"/>
    <w:rsid w:val="00E73BD5"/>
    <w:rsid w:val="00E7499A"/>
    <w:rsid w:val="00E76EAC"/>
    <w:rsid w:val="00E77831"/>
    <w:rsid w:val="00E7796A"/>
    <w:rsid w:val="00E97331"/>
    <w:rsid w:val="00EC118B"/>
    <w:rsid w:val="00EC1927"/>
    <w:rsid w:val="00EC43DD"/>
    <w:rsid w:val="00EE0355"/>
    <w:rsid w:val="00EE5D97"/>
    <w:rsid w:val="00EF21FD"/>
    <w:rsid w:val="00F02EC6"/>
    <w:rsid w:val="00F160BF"/>
    <w:rsid w:val="00F17BE0"/>
    <w:rsid w:val="00F200F3"/>
    <w:rsid w:val="00F30F46"/>
    <w:rsid w:val="00F40AE4"/>
    <w:rsid w:val="00F412DE"/>
    <w:rsid w:val="00F45D41"/>
    <w:rsid w:val="00F47DD2"/>
    <w:rsid w:val="00F67E4E"/>
    <w:rsid w:val="00F723AD"/>
    <w:rsid w:val="00F72793"/>
    <w:rsid w:val="00F95FA1"/>
    <w:rsid w:val="00F96231"/>
    <w:rsid w:val="00FA6DDC"/>
    <w:rsid w:val="00FB0CA3"/>
    <w:rsid w:val="00FC6C68"/>
    <w:rsid w:val="00FD5C8E"/>
    <w:rsid w:val="00FD72F2"/>
    <w:rsid w:val="00FE266A"/>
    <w:rsid w:val="00FF1D1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412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4962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C7"/>
    <w:pPr>
      <w:widowControl w:val="0"/>
      <w:autoSpaceDE w:val="0"/>
      <w:autoSpaceDN w:val="0"/>
      <w:adjustRightInd w:val="0"/>
    </w:pPr>
    <w:rPr>
      <w:rFonts w:ascii="Courier New" w:hAnsi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F29C7"/>
    <w:rPr>
      <w:sz w:val="16"/>
      <w:szCs w:val="16"/>
    </w:rPr>
  </w:style>
  <w:style w:type="paragraph" w:styleId="a5">
    <w:name w:val="annotation text"/>
    <w:basedOn w:val="a"/>
    <w:semiHidden/>
    <w:rsid w:val="006F29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6F29C7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B01BD1"/>
    <w:pPr>
      <w:jc w:val="center"/>
    </w:pPr>
    <w:rPr>
      <w:b/>
      <w:sz w:val="32"/>
      <w:szCs w:val="20"/>
    </w:rPr>
  </w:style>
  <w:style w:type="paragraph" w:styleId="a8">
    <w:name w:val="Body Text Indent"/>
    <w:basedOn w:val="a"/>
    <w:rsid w:val="00B01BD1"/>
    <w:pPr>
      <w:ind w:firstLine="851"/>
      <w:jc w:val="both"/>
    </w:pPr>
    <w:rPr>
      <w:sz w:val="26"/>
      <w:szCs w:val="20"/>
    </w:rPr>
  </w:style>
  <w:style w:type="paragraph" w:customStyle="1" w:styleId="000">
    <w:name w:val="Основной текст с отст000"/>
    <w:basedOn w:val="a"/>
    <w:rsid w:val="002038DB"/>
    <w:pPr>
      <w:ind w:firstLine="426"/>
      <w:jc w:val="both"/>
    </w:pPr>
    <w:rPr>
      <w:sz w:val="28"/>
      <w:szCs w:val="20"/>
    </w:rPr>
  </w:style>
  <w:style w:type="character" w:styleId="a9">
    <w:name w:val="Hyperlink"/>
    <w:rsid w:val="0004127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D3F35"/>
    <w:pPr>
      <w:ind w:left="720"/>
      <w:contextualSpacing/>
    </w:pPr>
  </w:style>
  <w:style w:type="paragraph" w:styleId="ab">
    <w:name w:val="header"/>
    <w:basedOn w:val="a"/>
    <w:link w:val="ac"/>
    <w:uiPriority w:val="99"/>
    <w:rsid w:val="00105D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5DFE"/>
    <w:rPr>
      <w:sz w:val="24"/>
      <w:szCs w:val="24"/>
    </w:rPr>
  </w:style>
  <w:style w:type="paragraph" w:styleId="ad">
    <w:name w:val="footer"/>
    <w:basedOn w:val="a"/>
    <w:link w:val="ae"/>
    <w:rsid w:val="00DF5F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5F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412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4962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C7"/>
    <w:pPr>
      <w:widowControl w:val="0"/>
      <w:autoSpaceDE w:val="0"/>
      <w:autoSpaceDN w:val="0"/>
      <w:adjustRightInd w:val="0"/>
    </w:pPr>
    <w:rPr>
      <w:rFonts w:ascii="Courier New" w:hAnsi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F29C7"/>
    <w:rPr>
      <w:sz w:val="16"/>
      <w:szCs w:val="16"/>
    </w:rPr>
  </w:style>
  <w:style w:type="paragraph" w:styleId="a5">
    <w:name w:val="annotation text"/>
    <w:basedOn w:val="a"/>
    <w:semiHidden/>
    <w:rsid w:val="006F29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6F29C7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B01BD1"/>
    <w:pPr>
      <w:jc w:val="center"/>
    </w:pPr>
    <w:rPr>
      <w:b/>
      <w:sz w:val="32"/>
      <w:szCs w:val="20"/>
    </w:rPr>
  </w:style>
  <w:style w:type="paragraph" w:styleId="a8">
    <w:name w:val="Body Text Indent"/>
    <w:basedOn w:val="a"/>
    <w:rsid w:val="00B01BD1"/>
    <w:pPr>
      <w:ind w:firstLine="851"/>
      <w:jc w:val="both"/>
    </w:pPr>
    <w:rPr>
      <w:sz w:val="26"/>
      <w:szCs w:val="20"/>
    </w:rPr>
  </w:style>
  <w:style w:type="paragraph" w:customStyle="1" w:styleId="000">
    <w:name w:val="Основной текст с отст000"/>
    <w:basedOn w:val="a"/>
    <w:rsid w:val="002038DB"/>
    <w:pPr>
      <w:ind w:firstLine="426"/>
      <w:jc w:val="both"/>
    </w:pPr>
    <w:rPr>
      <w:sz w:val="28"/>
      <w:szCs w:val="20"/>
    </w:rPr>
  </w:style>
  <w:style w:type="character" w:styleId="a9">
    <w:name w:val="Hyperlink"/>
    <w:rsid w:val="0004127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D3F35"/>
    <w:pPr>
      <w:ind w:left="720"/>
      <w:contextualSpacing/>
    </w:pPr>
  </w:style>
  <w:style w:type="paragraph" w:styleId="ab">
    <w:name w:val="header"/>
    <w:basedOn w:val="a"/>
    <w:link w:val="ac"/>
    <w:uiPriority w:val="99"/>
    <w:rsid w:val="00105D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5DFE"/>
    <w:rPr>
      <w:sz w:val="24"/>
      <w:szCs w:val="24"/>
    </w:rPr>
  </w:style>
  <w:style w:type="paragraph" w:styleId="ad">
    <w:name w:val="footer"/>
    <w:basedOn w:val="a"/>
    <w:link w:val="ae"/>
    <w:rsid w:val="00DF5F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5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NO~1\AppData\Local\Temp\inmeta_cache\http___citydb_estaterbm_gen_docs_Land_ZayavPredost\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3</Pages>
  <Words>305</Words>
  <Characters>2681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2024-08-14T10:33:00Z</cp:lastPrinted>
  <dcterms:created xsi:type="dcterms:W3CDTF">2024-09-02T06:23:00Z</dcterms:created>
  <dcterms:modified xsi:type="dcterms:W3CDTF">2024-09-02T06:23:00Z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URL">
    <vt:lpwstr>http://citydb/estaterbm</vt:lpwstr>
  </property>
  <property fmtid="{D5CDD505-2E9C-101B-9397-08002B2CF9AE}" pid="3" name="Folder">
    <vt:lpwstr>Land_ZayavPredost</vt:lpwstr>
  </property>
  <property fmtid="{D5CDD505-2E9C-101B-9397-08002B2CF9AE}" pid="4" name="DocCaption">
    <vt:lpwstr>Распоряжение Заявление о предоставлении 6 ***.doc</vt:lpwstr>
  </property>
  <property fmtid="{D5CDD505-2E9C-101B-9397-08002B2CF9AE}" pid="5" name="id">
    <vt:lpwstr>0007806BF9A4</vt:lpwstr>
  </property>
  <property fmtid="{D5CDD505-2E9C-101B-9397-08002B2CF9AE}" pid="6" name="class">
    <vt:lpwstr>General/ReestrSadVydacha</vt:lpwstr>
  </property>
  <property fmtid="{D5CDD505-2E9C-101B-9397-08002B2CF9AE}" pid="7" name="ServerUrl">
    <vt:lpwstr>http://citydb/estaterbm</vt:lpwstr>
  </property>
</Properties>
</file>