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  <w:r w:rsidR="00FC3C9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C3C9A">
              <w:rPr>
                <w:rFonts w:ascii="Times New Roman" w:hAnsi="Times New Roman"/>
                <w:sz w:val="22"/>
                <w:szCs w:val="22"/>
              </w:rPr>
              <w:t>г. Северодвинск, в районе Архангельского шоссе, д. 16А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</w:t>
            </w:r>
            <w:r w:rsidR="00A6392F">
              <w:rPr>
                <w:rFonts w:ascii="Times New Roman" w:hAnsi="Times New Roman"/>
                <w:sz w:val="22"/>
                <w:szCs w:val="22"/>
              </w:rPr>
              <w:t>Архангельского шоссе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A6392F">
              <w:rPr>
                <w:rFonts w:ascii="Times New Roman" w:hAnsi="Times New Roman"/>
                <w:sz w:val="22"/>
                <w:szCs w:val="22"/>
              </w:rPr>
              <w:t>16А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ED553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Валентина Александровна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ED11CF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FC3C9A" w:rsidRPr="0068313F" w:rsidRDefault="00FC3C9A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29:28:109138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D723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FC3C9A" w:rsidRPr="00A6392F" w:rsidRDefault="00FC3C9A" w:rsidP="006433A2">
            <w:pPr>
              <w:pStyle w:val="31"/>
              <w:ind w:firstLine="0"/>
              <w:rPr>
                <w:sz w:val="22"/>
                <w:szCs w:val="22"/>
              </w:rPr>
            </w:pPr>
            <w:r w:rsidRPr="00A6392F">
              <w:rPr>
                <w:sz w:val="22"/>
                <w:szCs w:val="22"/>
              </w:rPr>
              <w:t xml:space="preserve">П-4-1. Производственная зона перспективного освоения в северо-восточной части города восточнее пос. </w:t>
            </w:r>
            <w:proofErr w:type="spellStart"/>
            <w:proofErr w:type="gramStart"/>
            <w:r w:rsidRPr="00A6392F">
              <w:rPr>
                <w:sz w:val="22"/>
                <w:szCs w:val="22"/>
              </w:rPr>
              <w:t>Двинский</w:t>
            </w:r>
            <w:proofErr w:type="spellEnd"/>
            <w:proofErr w:type="gramEnd"/>
            <w:r w:rsidRPr="00A6392F">
              <w:rPr>
                <w:sz w:val="22"/>
                <w:szCs w:val="22"/>
              </w:rPr>
              <w:t>.</w:t>
            </w:r>
          </w:p>
          <w:p w:rsidR="00FC3C9A" w:rsidRPr="00D723A0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2,7 км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 1700 м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зона, зона охраны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FC3C9A" w:rsidRPr="00BF384D" w:rsidRDefault="00FC3C9A" w:rsidP="006433A2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FC3C9A" w:rsidRPr="00BF384D" w:rsidRDefault="00FC3C9A" w:rsidP="006433A2">
            <w:pPr>
              <w:pStyle w:val="ConsPlusNormal"/>
              <w:jc w:val="both"/>
            </w:pPr>
            <w:r w:rsidRPr="00BF384D">
              <w:t>- объекты IV - V классов санитарной вредности (в соответствии с СанПиН 2.2.1/2.1.1.1200-03 «Санитарно-защитные зоны и санитарная классификация предприятий, сооружений и иных объектов»).</w:t>
            </w:r>
          </w:p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C3C9A" w:rsidRPr="00DC558C" w:rsidRDefault="00FC3C9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FC3C9A" w:rsidRPr="00EE53AE" w:rsidRDefault="00FC3C9A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FC3C9A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 км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3,15 км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км</w:t>
            </w: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C9A" w:rsidRPr="00DC558C" w:rsidRDefault="00FC3C9A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C3C9A" w:rsidRPr="00DC558C" w:rsidRDefault="00FC3C9A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FC3C9A" w:rsidRPr="00EE53AE" w:rsidRDefault="00FC3C9A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Архангельское шоссе (50 м)</w:t>
            </w: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FC3C9A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FC3C9A" w:rsidRPr="00DC558C" w:rsidRDefault="00FC3C9A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 возможность</w:t>
            </w:r>
          </w:p>
        </w:tc>
      </w:tr>
      <w:tr w:rsidR="00FC3C9A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FC3C9A" w:rsidRPr="00DC558C" w:rsidRDefault="00FC3C9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"/>
        <w:gridCol w:w="1851"/>
        <w:gridCol w:w="199"/>
        <w:gridCol w:w="1000"/>
        <w:gridCol w:w="275"/>
        <w:gridCol w:w="1025"/>
        <w:gridCol w:w="1361"/>
        <w:gridCol w:w="566"/>
        <w:gridCol w:w="83"/>
        <w:gridCol w:w="472"/>
        <w:gridCol w:w="1828"/>
        <w:gridCol w:w="369"/>
        <w:gridCol w:w="1906"/>
        <w:gridCol w:w="1729"/>
        <w:gridCol w:w="2035"/>
        <w:gridCol w:w="40"/>
      </w:tblGrid>
      <w:tr w:rsidR="004B10B3" w:rsidRPr="00DC558C" w:rsidTr="00573CD6">
        <w:trPr>
          <w:gridBefore w:val="1"/>
          <w:gridAfter w:val="1"/>
          <w:wBefore w:w="58" w:type="dxa"/>
          <w:wAfter w:w="46" w:type="dxa"/>
          <w:trHeight w:val="528"/>
          <w:jc w:val="center"/>
        </w:trPr>
        <w:tc>
          <w:tcPr>
            <w:tcW w:w="146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573CD6">
        <w:trPr>
          <w:gridBefore w:val="1"/>
          <w:gridAfter w:val="1"/>
          <w:wBefore w:w="58" w:type="dxa"/>
          <w:wAfter w:w="46" w:type="dxa"/>
          <w:trHeight w:val="1013"/>
          <w:jc w:val="center"/>
        </w:trPr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573CD6">
        <w:trPr>
          <w:gridBefore w:val="1"/>
          <w:gridAfter w:val="1"/>
          <w:wBefore w:w="58" w:type="dxa"/>
          <w:wAfter w:w="46" w:type="dxa"/>
          <w:trHeight w:val="301"/>
          <w:jc w:val="center"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573CD6">
        <w:trPr>
          <w:gridBefore w:val="1"/>
          <w:gridAfter w:val="1"/>
          <w:wBefore w:w="58" w:type="dxa"/>
          <w:wAfter w:w="46" w:type="dxa"/>
          <w:trHeight w:val="301"/>
          <w:jc w:val="center"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573CD6">
        <w:trPr>
          <w:gridBefore w:val="1"/>
          <w:gridAfter w:val="1"/>
          <w:wBefore w:w="58" w:type="dxa"/>
          <w:wAfter w:w="46" w:type="dxa"/>
          <w:trHeight w:val="301"/>
          <w:jc w:val="center"/>
        </w:trPr>
        <w:tc>
          <w:tcPr>
            <w:tcW w:w="146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573CD6">
        <w:trPr>
          <w:gridBefore w:val="1"/>
          <w:gridAfter w:val="1"/>
          <w:wBefore w:w="58" w:type="dxa"/>
          <w:wAfter w:w="46" w:type="dxa"/>
          <w:jc w:val="center"/>
        </w:trPr>
        <w:tc>
          <w:tcPr>
            <w:tcW w:w="63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573CD6">
        <w:trPr>
          <w:gridBefore w:val="1"/>
          <w:gridAfter w:val="1"/>
          <w:wBefore w:w="58" w:type="dxa"/>
          <w:wAfter w:w="46" w:type="dxa"/>
          <w:jc w:val="center"/>
        </w:trPr>
        <w:tc>
          <w:tcPr>
            <w:tcW w:w="6354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Автодорога (тип, покрытие, протяженность и т.д.)</w:t>
            </w:r>
          </w:p>
        </w:tc>
        <w:tc>
          <w:tcPr>
            <w:tcW w:w="8330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573CD6">
        <w:trPr>
          <w:gridBefore w:val="1"/>
          <w:gridAfter w:val="1"/>
          <w:wBefore w:w="58" w:type="dxa"/>
          <w:wAfter w:w="46" w:type="dxa"/>
          <w:jc w:val="center"/>
        </w:trPr>
        <w:tc>
          <w:tcPr>
            <w:tcW w:w="6354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330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573CD6">
        <w:trPr>
          <w:jc w:val="center"/>
        </w:trPr>
        <w:tc>
          <w:tcPr>
            <w:tcW w:w="147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573CD6">
        <w:trPr>
          <w:jc w:val="center"/>
        </w:trPr>
        <w:tc>
          <w:tcPr>
            <w:tcW w:w="21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3CD6" w:rsidRPr="00DC558C" w:rsidTr="00573CD6">
        <w:trPr>
          <w:trHeight w:val="231"/>
          <w:jc w:val="center"/>
        </w:trPr>
        <w:tc>
          <w:tcPr>
            <w:tcW w:w="2132" w:type="dxa"/>
            <w:gridSpan w:val="3"/>
            <w:shd w:val="clear" w:color="auto" w:fill="auto"/>
          </w:tcPr>
          <w:p w:rsidR="00573CD6" w:rsidRPr="00DC558C" w:rsidRDefault="00573CD6" w:rsidP="00573C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088" w:type="dxa"/>
            <w:gridSpan w:val="4"/>
            <w:shd w:val="clear" w:color="auto" w:fill="auto"/>
            <w:vAlign w:val="center"/>
          </w:tcPr>
          <w:p w:rsidR="00573CD6" w:rsidRPr="00DC558C" w:rsidRDefault="00573CD6" w:rsidP="00573C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Ближайшая точка подключения расположена ориентировочно на расстоянии 10,0 м от границ инвестиционной площадки на  газопроводе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категории (1,2 МПа) «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Газопровод межпоселковый к Северодвинской ТЭЦ-1, ОАО "ПО "Севмаш" и ОАО "</w:t>
            </w:r>
            <w:proofErr w:type="spellStart"/>
            <w:r w:rsidRPr="00A57984">
              <w:rPr>
                <w:rFonts w:ascii="Times New Roman" w:hAnsi="Times New Roman"/>
                <w:sz w:val="22"/>
                <w:szCs w:val="22"/>
              </w:rPr>
              <w:t>Ц</w:t>
            </w:r>
            <w:proofErr w:type="gramStart"/>
            <w:r w:rsidRPr="00A57984">
              <w:rPr>
                <w:rFonts w:ascii="Times New Roman" w:hAnsi="Times New Roman"/>
                <w:sz w:val="22"/>
                <w:szCs w:val="22"/>
              </w:rPr>
              <w:t>С"</w:t>
            </w:r>
            <w:proofErr w:type="gramEnd"/>
            <w:r w:rsidRPr="00A57984">
              <w:rPr>
                <w:rFonts w:ascii="Times New Roman" w:hAnsi="Times New Roman"/>
                <w:sz w:val="22"/>
                <w:szCs w:val="22"/>
              </w:rPr>
              <w:t>Звездочка</w:t>
            </w:r>
            <w:proofErr w:type="spellEnd"/>
            <w:r w:rsidRPr="00A57984">
              <w:rPr>
                <w:rFonts w:ascii="Times New Roman" w:hAnsi="Times New Roman"/>
                <w:sz w:val="22"/>
                <w:szCs w:val="22"/>
              </w:rPr>
              <w:t>" Архангельской области"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573CD6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573CD6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573CD6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8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proofErr w:type="gramStart"/>
            <w:r w:rsidRPr="00A57984">
              <w:rPr>
                <w:rFonts w:ascii="Times New Roman" w:hAnsi="Times New Roman"/>
                <w:sz w:val="22"/>
                <w:szCs w:val="22"/>
              </w:rPr>
              <w:t>ой</w:t>
            </w:r>
            <w:proofErr w:type="gramEnd"/>
            <w:r w:rsidRPr="00A57984">
              <w:rPr>
                <w:rFonts w:ascii="Times New Roman" w:hAnsi="Times New Roman"/>
                <w:sz w:val="22"/>
                <w:szCs w:val="22"/>
              </w:rPr>
              <w:t xml:space="preserve"> газификации жилищно-коммунального хозяйства, промышленных и иных организаций в Архангельской области на 2021 - 2030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ограничений пропускной способности ГРС – 2023 год. 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определения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технической возможности подключения требуется подтверждающий расчет объемов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573CD6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9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573CD6" w:rsidRPr="00F77FAD" w:rsidRDefault="00573CD6" w:rsidP="00573CD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>подключение устанавливается на основании стандартизированных тарифных ставок, ежегодно утверждаемых Агентством по тарифам и ценам Архангельской 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исключением случаев, когда плата за подключение (технологическое присоединение) устанавливается по </w:t>
            </w:r>
            <w:proofErr w:type="gramStart"/>
            <w:r w:rsidRPr="00F77FAD">
              <w:rPr>
                <w:rFonts w:ascii="Times New Roman" w:hAnsi="Times New Roman"/>
                <w:sz w:val="22"/>
                <w:szCs w:val="22"/>
              </w:rPr>
              <w:t>индивидуальному проекту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05" w:type="dxa"/>
            <w:gridSpan w:val="3"/>
            <w:shd w:val="clear" w:color="auto" w:fill="auto"/>
            <w:vAlign w:val="center"/>
          </w:tcPr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05BA">
              <w:rPr>
                <w:rFonts w:ascii="Times New Roman" w:hAnsi="Times New Roman"/>
                <w:sz w:val="22"/>
                <w:szCs w:val="22"/>
              </w:rPr>
              <w:t>Курлыгин</w:t>
            </w:r>
            <w:proofErr w:type="spellEnd"/>
            <w:r w:rsidRPr="00C905BA">
              <w:rPr>
                <w:rFonts w:ascii="Times New Roman" w:hAnsi="Times New Roman"/>
                <w:sz w:val="22"/>
                <w:szCs w:val="22"/>
              </w:rPr>
              <w:t xml:space="preserve"> Павел  Александрович, 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C905BA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C905BA">
              <w:rPr>
                <w:rFonts w:ascii="Times New Roman" w:hAnsi="Times New Roman"/>
                <w:sz w:val="22"/>
                <w:szCs w:val="22"/>
              </w:rPr>
              <w:t>, 28, корп.1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тел. приемной +7 (8182) 68-35-36, единый бесплатный номер 8-800-201-50-41, info@arhgpgr.ru</w:t>
            </w:r>
          </w:p>
        </w:tc>
      </w:tr>
      <w:tr w:rsidR="00573CD6" w:rsidRPr="00DC558C" w:rsidTr="00573CD6">
        <w:trPr>
          <w:jc w:val="center"/>
        </w:trPr>
        <w:tc>
          <w:tcPr>
            <w:tcW w:w="2132" w:type="dxa"/>
            <w:gridSpan w:val="3"/>
            <w:shd w:val="clear" w:color="auto" w:fill="auto"/>
          </w:tcPr>
          <w:p w:rsidR="00573CD6" w:rsidRPr="00DC558C" w:rsidRDefault="00573CD6" w:rsidP="00573C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088" w:type="dxa"/>
            <w:gridSpan w:val="4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Расстояние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точки подключения</w:t>
            </w:r>
            <w:r w:rsidRPr="00C905BA">
              <w:rPr>
                <w:rFonts w:ascii="Times New Roman" w:hAnsi="Times New Roman"/>
                <w:sz w:val="22"/>
                <w:szCs w:val="22"/>
              </w:rPr>
              <w:t xml:space="preserve"> до границы ЗУ ориентировочно 500м. Переход через Архангельское шоссе.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573CD6" w:rsidRPr="00C905BA" w:rsidRDefault="00573CD6" w:rsidP="00573CD6">
            <w:pPr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 xml:space="preserve">1. Монтаж доп. ячейки с ВН-10 </w:t>
            </w:r>
            <w:proofErr w:type="spellStart"/>
            <w:r w:rsidRPr="00C905BA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905BA">
              <w:rPr>
                <w:rFonts w:ascii="Times New Roman" w:hAnsi="Times New Roman"/>
                <w:sz w:val="22"/>
                <w:szCs w:val="22"/>
              </w:rPr>
              <w:t xml:space="preserve"> в РУ-10 </w:t>
            </w:r>
            <w:proofErr w:type="spellStart"/>
            <w:r w:rsidRPr="00C905BA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905BA">
              <w:rPr>
                <w:rFonts w:ascii="Times New Roman" w:hAnsi="Times New Roman"/>
                <w:sz w:val="22"/>
                <w:szCs w:val="22"/>
              </w:rPr>
              <w:t xml:space="preserve"> ТП-182, </w:t>
            </w:r>
          </w:p>
          <w:p w:rsidR="00573CD6" w:rsidRPr="00C905BA" w:rsidRDefault="00573CD6" w:rsidP="00573CD6">
            <w:pPr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 xml:space="preserve">2. Установка ТП-10/0,4 </w:t>
            </w:r>
            <w:proofErr w:type="spellStart"/>
            <w:r w:rsidRPr="00C905BA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905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573CD6" w:rsidRPr="00DC558C" w:rsidRDefault="00573CD6" w:rsidP="00573CD6">
            <w:pPr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proofErr w:type="spellStart"/>
            <w:r w:rsidRPr="00C905BA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C905BA">
              <w:rPr>
                <w:rFonts w:ascii="Times New Roman" w:hAnsi="Times New Roman"/>
                <w:sz w:val="22"/>
                <w:szCs w:val="22"/>
              </w:rPr>
              <w:t>-во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от ТП-182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проект. ТП.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rPr>
                <w:rFonts w:ascii="Times New Roman" w:hAnsi="Times New Roman"/>
                <w:sz w:val="22"/>
                <w:szCs w:val="22"/>
              </w:rPr>
            </w:pPr>
            <w:r w:rsidRPr="0075490A">
              <w:rPr>
                <w:rFonts w:ascii="Times New Roman" w:hAnsi="Times New Roman"/>
                <w:szCs w:val="20"/>
              </w:rPr>
              <w:t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области», действующего на дату поступления заявки</w:t>
            </w:r>
          </w:p>
        </w:tc>
        <w:tc>
          <w:tcPr>
            <w:tcW w:w="3905" w:type="dxa"/>
            <w:gridSpan w:val="3"/>
            <w:shd w:val="clear" w:color="auto" w:fill="auto"/>
            <w:vAlign w:val="center"/>
          </w:tcPr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 xml:space="preserve">Архангельский филиал </w:t>
            </w:r>
          </w:p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>ПАО «</w:t>
            </w:r>
            <w:proofErr w:type="spellStart"/>
            <w:r w:rsidRPr="00BC7025">
              <w:rPr>
                <w:rFonts w:ascii="Times New Roman" w:hAnsi="Times New Roman"/>
                <w:sz w:val="22"/>
                <w:szCs w:val="22"/>
              </w:rPr>
              <w:t>Россети</w:t>
            </w:r>
            <w:proofErr w:type="spellEnd"/>
            <w:r w:rsidRPr="00BC7025">
              <w:rPr>
                <w:rFonts w:ascii="Times New Roman" w:hAnsi="Times New Roman"/>
                <w:sz w:val="22"/>
                <w:szCs w:val="22"/>
              </w:rPr>
              <w:t xml:space="preserve"> Северо-Запад» </w:t>
            </w:r>
          </w:p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BC7025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BC70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573CD6" w:rsidRPr="00BC7025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025">
              <w:rPr>
                <w:rFonts w:ascii="Times New Roman" w:hAnsi="Times New Roman"/>
                <w:sz w:val="22"/>
                <w:szCs w:val="22"/>
              </w:rPr>
              <w:t>sekr@arhen.ru</w:t>
            </w:r>
          </w:p>
        </w:tc>
      </w:tr>
      <w:tr w:rsidR="00573CD6" w:rsidRPr="00DC558C" w:rsidTr="00573CD6">
        <w:trPr>
          <w:jc w:val="center"/>
        </w:trPr>
        <w:tc>
          <w:tcPr>
            <w:tcW w:w="2132" w:type="dxa"/>
            <w:gridSpan w:val="3"/>
            <w:shd w:val="clear" w:color="auto" w:fill="auto"/>
          </w:tcPr>
          <w:p w:rsidR="00573CD6" w:rsidRPr="00DC558C" w:rsidRDefault="00573CD6" w:rsidP="00573C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088" w:type="dxa"/>
            <w:gridSpan w:val="4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400 мм по Архангельскому шоссе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573CD6" w:rsidRPr="00203CBB" w:rsidRDefault="00573CD6" w:rsidP="00573CD6">
            <w:pPr>
              <w:rPr>
                <w:rFonts w:ascii="Times New Roman" w:hAnsi="Times New Roman"/>
                <w:szCs w:val="20"/>
              </w:rPr>
            </w:pPr>
            <w:r w:rsidRPr="00203CBB">
              <w:rPr>
                <w:rFonts w:ascii="Times New Roman" w:hAnsi="Times New Roman"/>
                <w:szCs w:val="20"/>
              </w:rPr>
              <w:t xml:space="preserve">Постановление Агентства по тарифам и ценам Архангельской области «Об установлении тарифов на подключение (технологическое присоединение) объектов капитального строительства к </w:t>
            </w:r>
            <w:r w:rsidRPr="00203CBB">
              <w:rPr>
                <w:rFonts w:ascii="Times New Roman" w:hAnsi="Times New Roman"/>
                <w:szCs w:val="20"/>
              </w:rPr>
              <w:lastRenderedPageBreak/>
              <w:t>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3905" w:type="dxa"/>
            <w:gridSpan w:val="3"/>
            <w:shd w:val="clear" w:color="auto" w:fill="auto"/>
            <w:vAlign w:val="center"/>
          </w:tcPr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lastRenderedPageBreak/>
              <w:t>Цех № 19 ОАО "ПО "Севмаш"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573CD6" w:rsidRPr="00DC558C" w:rsidTr="00573CD6">
        <w:trPr>
          <w:jc w:val="center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D6" w:rsidRPr="0026664C" w:rsidRDefault="00573CD6" w:rsidP="00573C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  <w:r w:rsidRPr="00C905BA">
              <w:rPr>
                <w:rFonts w:ascii="Times New Roman" w:hAnsi="Times New Roman"/>
                <w:sz w:val="22"/>
                <w:szCs w:val="22"/>
              </w:rPr>
              <w:t xml:space="preserve"> (хозяйственно-бытовая канализация)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088" w:type="dxa"/>
            <w:gridSpan w:val="4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Самотечный коллектор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1000мм по ул. Окружная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573CD6" w:rsidRPr="00C905BA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BA">
              <w:rPr>
                <w:rFonts w:ascii="Times New Roman" w:hAnsi="Times New Roman"/>
                <w:sz w:val="22"/>
                <w:szCs w:val="22"/>
              </w:rPr>
              <w:lastRenderedPageBreak/>
              <w:t>8(8184) 58-32-09, ф. 58-35-57</w:t>
            </w:r>
          </w:p>
        </w:tc>
      </w:tr>
      <w:tr w:rsidR="00573CD6" w:rsidRPr="00DC558C" w:rsidTr="00573CD6">
        <w:trPr>
          <w:jc w:val="center"/>
        </w:trPr>
        <w:tc>
          <w:tcPr>
            <w:tcW w:w="2132" w:type="dxa"/>
            <w:gridSpan w:val="3"/>
            <w:shd w:val="clear" w:color="auto" w:fill="auto"/>
          </w:tcPr>
          <w:p w:rsidR="00573CD6" w:rsidRPr="00DC558C" w:rsidRDefault="00573CD6" w:rsidP="00573C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lastRenderedPageBreak/>
              <w:t>Водоотведение (ливневая канализация)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088" w:type="dxa"/>
            <w:gridSpan w:val="4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 xml:space="preserve">До ближайшей точки подключения по прямой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203311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03311">
              <w:rPr>
                <w:rFonts w:ascii="Times New Roman" w:hAnsi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 (район пересечения Архангельского шоссе и Узлового проезда)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573CD6" w:rsidRPr="008B4188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905" w:type="dxa"/>
            <w:gridSpan w:val="3"/>
            <w:shd w:val="clear" w:color="auto" w:fill="auto"/>
            <w:vAlign w:val="center"/>
          </w:tcPr>
          <w:p w:rsidR="00573CD6" w:rsidRPr="00203311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 xml:space="preserve">Комитет ЖКХ, </w:t>
            </w:r>
            <w:proofErr w:type="spellStart"/>
            <w:r w:rsidRPr="00203311">
              <w:rPr>
                <w:rFonts w:ascii="Times New Roman" w:hAnsi="Times New Roman"/>
                <w:sz w:val="22"/>
                <w:szCs w:val="22"/>
              </w:rPr>
              <w:t>ТиС</w:t>
            </w:r>
            <w:proofErr w:type="spellEnd"/>
            <w:r w:rsidRPr="00203311">
              <w:rPr>
                <w:rFonts w:ascii="Times New Roman" w:hAnsi="Times New Roman"/>
                <w:sz w:val="22"/>
                <w:szCs w:val="22"/>
              </w:rPr>
              <w:t xml:space="preserve"> Администрации Северодвинска,</w:t>
            </w:r>
          </w:p>
          <w:p w:rsidR="00573CD6" w:rsidRPr="00203311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 xml:space="preserve"> Председатель Спирин Сергей Николаевич</w:t>
            </w:r>
          </w:p>
          <w:p w:rsidR="00573CD6" w:rsidRPr="00203311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gramStart"/>
            <w:r w:rsidRPr="00203311">
              <w:rPr>
                <w:rFonts w:ascii="Times New Roman" w:hAnsi="Times New Roman"/>
                <w:sz w:val="22"/>
                <w:szCs w:val="22"/>
              </w:rPr>
              <w:t>Индустриальная</w:t>
            </w:r>
            <w:proofErr w:type="gramEnd"/>
            <w:r w:rsidRPr="0020331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>д. 57А, тел.8(8184)58-41-26</w:t>
            </w:r>
          </w:p>
        </w:tc>
      </w:tr>
      <w:tr w:rsidR="00573CD6" w:rsidRPr="00DC558C" w:rsidTr="00573CD6">
        <w:trPr>
          <w:jc w:val="center"/>
        </w:trPr>
        <w:tc>
          <w:tcPr>
            <w:tcW w:w="2132" w:type="dxa"/>
            <w:gridSpan w:val="3"/>
            <w:shd w:val="clear" w:color="auto" w:fill="auto"/>
          </w:tcPr>
          <w:p w:rsidR="00573CD6" w:rsidRPr="00DC558C" w:rsidRDefault="00573CD6" w:rsidP="00573C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088" w:type="dxa"/>
            <w:gridSpan w:val="4"/>
            <w:shd w:val="clear" w:color="auto" w:fill="auto"/>
          </w:tcPr>
          <w:p w:rsidR="00573CD6" w:rsidRPr="00D870FB" w:rsidRDefault="00573CD6" w:rsidP="00573CD6">
            <w:pPr>
              <w:jc w:val="center"/>
            </w:pPr>
            <w:r w:rsidRPr="00D870FB">
              <w:t>–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573CD6" w:rsidRPr="00D870FB" w:rsidRDefault="00573CD6" w:rsidP="00573CD6">
            <w:pPr>
              <w:jc w:val="center"/>
            </w:pPr>
            <w:r w:rsidRPr="00D870FB">
              <w:t>–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573CD6" w:rsidRDefault="00573CD6" w:rsidP="00573CD6">
            <w:pPr>
              <w:jc w:val="center"/>
            </w:pPr>
            <w:r w:rsidRPr="00D870FB">
              <w:t>–</w:t>
            </w:r>
          </w:p>
        </w:tc>
        <w:tc>
          <w:tcPr>
            <w:tcW w:w="3905" w:type="dxa"/>
            <w:gridSpan w:val="3"/>
            <w:shd w:val="clear" w:color="auto" w:fill="auto"/>
            <w:vAlign w:val="center"/>
          </w:tcPr>
          <w:p w:rsidR="00573CD6" w:rsidRPr="00203311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 xml:space="preserve">СГТС ПАО "ТГК-2", </w:t>
            </w:r>
          </w:p>
          <w:p w:rsidR="00573CD6" w:rsidRPr="00203311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</w:p>
          <w:p w:rsidR="00573CD6" w:rsidRPr="00203311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573CD6" w:rsidRPr="00DC558C" w:rsidRDefault="00573CD6" w:rsidP="00573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 xml:space="preserve"> т. 8(8184) 50-02-94, sgts@tgc-2.ru</w:t>
            </w:r>
          </w:p>
        </w:tc>
      </w:tr>
    </w:tbl>
    <w:p w:rsidR="00DE5A5E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7E16" w:rsidRPr="00DC558C" w:rsidRDefault="00FB7E16" w:rsidP="00FB7E16">
      <w:pPr>
        <w:jc w:val="center"/>
        <w:rPr>
          <w:rFonts w:ascii="Times New Roman" w:hAnsi="Times New Roman"/>
          <w:b/>
          <w:sz w:val="22"/>
          <w:szCs w:val="22"/>
        </w:rPr>
      </w:pPr>
      <w:r w:rsidRPr="00FB7E16">
        <w:rPr>
          <w:rFonts w:ascii="Times New Roman" w:hAnsi="Times New Roman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2BA7092F" wp14:editId="42182A23">
            <wp:simplePos x="0" y="0"/>
            <wp:positionH relativeFrom="column">
              <wp:posOffset>165735</wp:posOffset>
            </wp:positionH>
            <wp:positionV relativeFrom="paragraph">
              <wp:posOffset>275590</wp:posOffset>
            </wp:positionV>
            <wp:extent cx="8712200" cy="6172200"/>
            <wp:effectExtent l="0" t="0" r="0" b="0"/>
            <wp:wrapSquare wrapText="bothSides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2_Схема Архангельское шоссе 16А 53395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2_Схема Архангельское шоссе 16А 53395 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E16">
        <w:rPr>
          <w:rFonts w:ascii="Times New Roman" w:hAnsi="Times New Roman"/>
          <w:b/>
          <w:sz w:val="28"/>
          <w:szCs w:val="28"/>
        </w:rPr>
        <w:t>Схема земельного участка</w:t>
      </w:r>
    </w:p>
    <w:sectPr w:rsidR="00FB7E16" w:rsidRPr="00DC558C" w:rsidSect="00FB7E16">
      <w:headerReference w:type="default" r:id="rId11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16" w:rsidRDefault="00FB7E16" w:rsidP="00FB7E16">
      <w:r>
        <w:separator/>
      </w:r>
    </w:p>
  </w:endnote>
  <w:endnote w:type="continuationSeparator" w:id="0">
    <w:p w:rsidR="00FB7E16" w:rsidRDefault="00FB7E16" w:rsidP="00FB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16" w:rsidRDefault="00FB7E16" w:rsidP="00FB7E16">
      <w:r>
        <w:separator/>
      </w:r>
    </w:p>
  </w:footnote>
  <w:footnote w:type="continuationSeparator" w:id="0">
    <w:p w:rsidR="00FB7E16" w:rsidRDefault="00FB7E16" w:rsidP="00FB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714807"/>
      <w:docPartObj>
        <w:docPartGallery w:val="Page Numbers (Top of Page)"/>
        <w:docPartUnique/>
      </w:docPartObj>
    </w:sdtPr>
    <w:sdtEndPr/>
    <w:sdtContent>
      <w:p w:rsidR="00FB7E16" w:rsidRDefault="00FB7E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0A1">
          <w:rPr>
            <w:noProof/>
          </w:rPr>
          <w:t>6</w:t>
        </w:r>
        <w:r>
          <w:fldChar w:fldCharType="end"/>
        </w:r>
      </w:p>
    </w:sdtContent>
  </w:sdt>
  <w:p w:rsidR="00FB7E16" w:rsidRDefault="00FB7E1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0543"/>
    <w:rsid w:val="00005DBC"/>
    <w:rsid w:val="00031247"/>
    <w:rsid w:val="000516E8"/>
    <w:rsid w:val="000652F6"/>
    <w:rsid w:val="000704A9"/>
    <w:rsid w:val="00070FAD"/>
    <w:rsid w:val="00086573"/>
    <w:rsid w:val="00104F78"/>
    <w:rsid w:val="00112591"/>
    <w:rsid w:val="0011746A"/>
    <w:rsid w:val="001259B6"/>
    <w:rsid w:val="0018199E"/>
    <w:rsid w:val="001A6C4B"/>
    <w:rsid w:val="001B23C6"/>
    <w:rsid w:val="001D0540"/>
    <w:rsid w:val="001E1B35"/>
    <w:rsid w:val="00203311"/>
    <w:rsid w:val="00203CBB"/>
    <w:rsid w:val="00227689"/>
    <w:rsid w:val="0026664C"/>
    <w:rsid w:val="002769F8"/>
    <w:rsid w:val="002C00C3"/>
    <w:rsid w:val="00346829"/>
    <w:rsid w:val="00361ABB"/>
    <w:rsid w:val="00380C8E"/>
    <w:rsid w:val="003C1C2B"/>
    <w:rsid w:val="004440A1"/>
    <w:rsid w:val="00446CBC"/>
    <w:rsid w:val="00453F8A"/>
    <w:rsid w:val="004718E1"/>
    <w:rsid w:val="004B10B3"/>
    <w:rsid w:val="004C2846"/>
    <w:rsid w:val="00523BB7"/>
    <w:rsid w:val="00525387"/>
    <w:rsid w:val="0052741D"/>
    <w:rsid w:val="0055749F"/>
    <w:rsid w:val="00573CD6"/>
    <w:rsid w:val="00576A5B"/>
    <w:rsid w:val="00581920"/>
    <w:rsid w:val="005979C7"/>
    <w:rsid w:val="005E4BCC"/>
    <w:rsid w:val="006433A2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2760"/>
    <w:rsid w:val="008158EB"/>
    <w:rsid w:val="00834246"/>
    <w:rsid w:val="008A0A3C"/>
    <w:rsid w:val="008A7AF6"/>
    <w:rsid w:val="008B4188"/>
    <w:rsid w:val="008E2981"/>
    <w:rsid w:val="00990B60"/>
    <w:rsid w:val="009A0831"/>
    <w:rsid w:val="009A27C4"/>
    <w:rsid w:val="009A42EE"/>
    <w:rsid w:val="009C2430"/>
    <w:rsid w:val="009D4D33"/>
    <w:rsid w:val="00A31A4E"/>
    <w:rsid w:val="00A6392F"/>
    <w:rsid w:val="00A82F4E"/>
    <w:rsid w:val="00A94D01"/>
    <w:rsid w:val="00AB1C85"/>
    <w:rsid w:val="00AC71DD"/>
    <w:rsid w:val="00B175FB"/>
    <w:rsid w:val="00B211C8"/>
    <w:rsid w:val="00B73C1D"/>
    <w:rsid w:val="00B820FC"/>
    <w:rsid w:val="00B9170C"/>
    <w:rsid w:val="00B9249A"/>
    <w:rsid w:val="00B97FEA"/>
    <w:rsid w:val="00BC4EC1"/>
    <w:rsid w:val="00BC7025"/>
    <w:rsid w:val="00C308BD"/>
    <w:rsid w:val="00C44357"/>
    <w:rsid w:val="00C905BA"/>
    <w:rsid w:val="00CC6B87"/>
    <w:rsid w:val="00CD002F"/>
    <w:rsid w:val="00CF0C6F"/>
    <w:rsid w:val="00D30862"/>
    <w:rsid w:val="00D723A0"/>
    <w:rsid w:val="00D93555"/>
    <w:rsid w:val="00DA5153"/>
    <w:rsid w:val="00DC558C"/>
    <w:rsid w:val="00DE5A5E"/>
    <w:rsid w:val="00EB4BD7"/>
    <w:rsid w:val="00EB78AE"/>
    <w:rsid w:val="00ED11CF"/>
    <w:rsid w:val="00ED553D"/>
    <w:rsid w:val="00EE53AE"/>
    <w:rsid w:val="00F75521"/>
    <w:rsid w:val="00FB3DF1"/>
    <w:rsid w:val="00FB7E16"/>
    <w:rsid w:val="00FC13FF"/>
    <w:rsid w:val="00FC3C9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FB7E16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FB7E16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localhost:20583/pph/02/07/84/2078483.p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2018-09-07T09:52:00Z</cp:lastPrinted>
  <dcterms:created xsi:type="dcterms:W3CDTF">2023-06-20T09:37:00Z</dcterms:created>
  <dcterms:modified xsi:type="dcterms:W3CDTF">2023-06-20T09:37:00Z</dcterms:modified>
</cp:coreProperties>
</file>