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54"/>
        <w:gridCol w:w="76"/>
        <w:gridCol w:w="1200"/>
        <w:gridCol w:w="1230"/>
        <w:gridCol w:w="1343"/>
        <w:gridCol w:w="222"/>
        <w:gridCol w:w="343"/>
        <w:gridCol w:w="555"/>
        <w:gridCol w:w="1402"/>
        <w:gridCol w:w="1017"/>
        <w:gridCol w:w="1076"/>
        <w:gridCol w:w="182"/>
        <w:gridCol w:w="344"/>
        <w:gridCol w:w="1889"/>
        <w:gridCol w:w="1861"/>
        <w:gridCol w:w="81"/>
        <w:gridCol w:w="29"/>
      </w:tblGrid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5F7A9C" w:rsidP="00131F6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Свободный 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="00131F63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Северодвинск, </w:t>
            </w:r>
            <w:r w:rsidR="00CF20D8">
              <w:rPr>
                <w:rFonts w:ascii="Times New Roman" w:hAnsi="Times New Roman"/>
                <w:sz w:val="22"/>
                <w:szCs w:val="22"/>
              </w:rPr>
              <w:t>в районе ул. Заводская, д.</w:t>
            </w:r>
            <w:r w:rsidR="00131F63">
              <w:rPr>
                <w:rFonts w:ascii="Times New Roman" w:hAnsi="Times New Roman"/>
                <w:sz w:val="22"/>
                <w:szCs w:val="22"/>
              </w:rPr>
              <w:t> </w:t>
            </w:r>
            <w:r w:rsidR="00CF20D8">
              <w:rPr>
                <w:rFonts w:ascii="Times New Roman" w:hAnsi="Times New Roman"/>
                <w:sz w:val="22"/>
                <w:szCs w:val="22"/>
              </w:rPr>
              <w:t>9_ЗУ</w:t>
            </w:r>
            <w:proofErr w:type="gramStart"/>
            <w:r w:rsidR="00CF20D8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</w:tr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104F78" w:rsidP="00131F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392BC6"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</w:t>
            </w:r>
            <w:r w:rsidR="00131F63">
              <w:rPr>
                <w:rFonts w:ascii="Times New Roman" w:hAnsi="Times New Roman"/>
                <w:sz w:val="22"/>
                <w:szCs w:val="22"/>
              </w:rPr>
              <w:t> </w:t>
            </w:r>
            <w:r w:rsidR="00392BC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6941CE">
        <w:trPr>
          <w:gridAfter w:val="2"/>
          <w:wAfter w:w="110" w:type="dxa"/>
          <w:trHeight w:val="449"/>
          <w:jc w:val="center"/>
        </w:trPr>
        <w:tc>
          <w:tcPr>
            <w:tcW w:w="14678" w:type="dxa"/>
            <w:gridSpan w:val="16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953AF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CF20D8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68313F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392B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ED76FB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0,45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900 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BF384D" w:rsidRDefault="005F7A9C" w:rsidP="005F7A9C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5F7A9C" w:rsidRPr="00DC558C" w:rsidRDefault="005F7A9C" w:rsidP="005F7A9C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 xml:space="preserve"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</w:t>
            </w:r>
            <w:proofErr w:type="spellStart"/>
            <w:r w:rsidRPr="00BF384D">
              <w:t>Роспотребнадзора</w:t>
            </w:r>
            <w:proofErr w:type="spellEnd"/>
            <w:r w:rsidRPr="00BF384D">
              <w:t xml:space="preserve"> по Архангельской области в городах Северодв</w:t>
            </w:r>
            <w:r>
              <w:t>инске, Онеге и Онежском районе)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5F7A9C" w:rsidRPr="00EE53AE" w:rsidRDefault="005F7A9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7,29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A9C" w:rsidRPr="00DC558C" w:rsidRDefault="005F7A9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F7A9C" w:rsidRPr="00DC558C" w:rsidRDefault="005F7A9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5F7A9C" w:rsidRPr="00EE53AE" w:rsidRDefault="005F7A9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Заводская (30 м)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6941CE">
        <w:trPr>
          <w:gridBefore w:val="1"/>
          <w:gridAfter w:val="1"/>
          <w:wBefore w:w="84" w:type="dxa"/>
          <w:wAfter w:w="29" w:type="dxa"/>
          <w:trHeight w:val="528"/>
          <w:jc w:val="center"/>
        </w:trPr>
        <w:tc>
          <w:tcPr>
            <w:tcW w:w="146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trHeight w:val="1013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trHeight w:val="301"/>
          <w:jc w:val="center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trHeight w:val="301"/>
          <w:jc w:val="center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6941CE">
        <w:trPr>
          <w:gridBefore w:val="1"/>
          <w:gridAfter w:val="1"/>
          <w:wBefore w:w="84" w:type="dxa"/>
          <w:wAfter w:w="29" w:type="dxa"/>
          <w:trHeight w:val="301"/>
          <w:jc w:val="center"/>
        </w:trPr>
        <w:tc>
          <w:tcPr>
            <w:tcW w:w="146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jc w:val="center"/>
        </w:trPr>
        <w:tc>
          <w:tcPr>
            <w:tcW w:w="62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jc w:val="center"/>
        </w:trPr>
        <w:tc>
          <w:tcPr>
            <w:tcW w:w="6268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407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jc w:val="center"/>
        </w:trPr>
        <w:tc>
          <w:tcPr>
            <w:tcW w:w="6268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407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5F7A9C">
        <w:trPr>
          <w:jc w:val="center"/>
        </w:trPr>
        <w:tc>
          <w:tcPr>
            <w:tcW w:w="14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6941CE">
        <w:trPr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2706" w:rsidRPr="00DC558C" w:rsidTr="006941CE">
        <w:trPr>
          <w:trHeight w:val="231"/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расположена на расстоянии ориентировочно 4,0 км от границы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</w:t>
            </w:r>
            <w:proofErr w:type="spellStart"/>
            <w:r w:rsidRPr="00640276">
              <w:rPr>
                <w:rFonts w:ascii="Times New Roman" w:hAnsi="Times New Roman"/>
                <w:sz w:val="22"/>
                <w:szCs w:val="22"/>
              </w:rPr>
              <w:t>Рикасиха</w:t>
            </w:r>
            <w:proofErr w:type="spellEnd"/>
            <w:r w:rsidRPr="00640276">
              <w:rPr>
                <w:rFonts w:ascii="Times New Roman" w:hAnsi="Times New Roman"/>
                <w:sz w:val="22"/>
                <w:szCs w:val="22"/>
              </w:rPr>
              <w:t>») до Северодвинской ТЭЦ-2 Архангельской области»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 xml:space="preserve"> газификации жилищно-коммунального хозяйства, промышленных и иных организаций в Архангельской области на 2021 -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lastRenderedPageBreak/>
              <w:t>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742706" w:rsidRPr="00F77FAD" w:rsidRDefault="00742706" w:rsidP="0074270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основании стандартизированных тарифных ставок, ежегодно 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исключением случаев, когда плата за подключение (технологическое присоединение) устанавливается по </w:t>
            </w:r>
            <w:proofErr w:type="gramStart"/>
            <w:r w:rsidRPr="00F77FAD">
              <w:rPr>
                <w:rFonts w:ascii="Times New Roman" w:hAnsi="Times New Roman"/>
                <w:sz w:val="22"/>
                <w:szCs w:val="22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22AC"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 xml:space="preserve"> Павел  Александрович,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7122AC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7122AC">
              <w:rPr>
                <w:rFonts w:ascii="Times New Roman" w:hAnsi="Times New Roman"/>
                <w:sz w:val="22"/>
                <w:szCs w:val="22"/>
              </w:rPr>
              <w:t>, 28, к.1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Расстояние от точки врезки до границы ЗУ = 250 м.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7122AC" w:rsidRDefault="00742706" w:rsidP="007427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7122AC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 xml:space="preserve">-во ТП-10/0,4 </w:t>
            </w:r>
            <w:proofErr w:type="spellStart"/>
            <w:r w:rsidRPr="007122AC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42706" w:rsidRPr="007122AC" w:rsidRDefault="00742706" w:rsidP="00742706">
            <w:pPr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2. Подключение ТП выполнить в рассечку КЛ-10 </w:t>
            </w:r>
            <w:proofErr w:type="spellStart"/>
            <w:r w:rsidRPr="007122AC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 xml:space="preserve"> ф.67-27 на  участке ТП-157 - ТП-174. 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Pr="006941CE" w:rsidRDefault="00742706" w:rsidP="00742706">
            <w:pPr>
              <w:rPr>
                <w:rFonts w:ascii="Times New Roman" w:hAnsi="Times New Roman"/>
                <w:szCs w:val="20"/>
              </w:rPr>
            </w:pPr>
            <w:r w:rsidRPr="006941CE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Архангельский филиал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 w:rsidRPr="007122AC"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7122AC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7122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300 мм по ул. Заводская (СМУП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 w:val="restart"/>
            <w:shd w:val="clear" w:color="auto" w:fill="auto"/>
            <w:vAlign w:val="center"/>
          </w:tcPr>
          <w:p w:rsidR="00742706" w:rsidRPr="006941CE" w:rsidRDefault="00742706" w:rsidP="00742706">
            <w:pPr>
              <w:rPr>
                <w:rFonts w:ascii="Times New Roman" w:hAnsi="Times New Roman"/>
                <w:szCs w:val="20"/>
              </w:rPr>
            </w:pPr>
            <w:r w:rsidRPr="006941CE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742706" w:rsidRPr="00DC558C" w:rsidTr="00BA468B">
        <w:trPr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06" w:rsidRPr="00AE58C3" w:rsidRDefault="00742706" w:rsidP="0074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Водоотведение (хозяйственно-бытовая канализация)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сеть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400мм (КНС17) ул. Героев Североморцев (СМУП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0 м (район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Парфенов Александр Витальевич, 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пр.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Беломорский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1 корп. 5, тел.(8184)56-82-09,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gorvik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7122AC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7122A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9D41C7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742706" w:rsidRPr="009D41C7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742706" w:rsidRPr="009D41C7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A3A6E" w:rsidRDefault="001A3A6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A3A6E" w:rsidRDefault="001A3A6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A3A6E" w:rsidRDefault="001A3A6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Pr="00DC558C" w:rsidRDefault="00131F63" w:rsidP="00131F63">
      <w:pPr>
        <w:jc w:val="center"/>
        <w:rPr>
          <w:rFonts w:ascii="Times New Roman" w:hAnsi="Times New Roman"/>
          <w:b/>
          <w:sz w:val="22"/>
          <w:szCs w:val="22"/>
        </w:rPr>
      </w:pPr>
      <w:r w:rsidRPr="00131F63">
        <w:rPr>
          <w:rFonts w:ascii="Times New Roman" w:hAnsi="Times New Roman"/>
          <w:b/>
          <w:sz w:val="28"/>
          <w:szCs w:val="28"/>
        </w:rPr>
        <w:lastRenderedPageBreak/>
        <w:t>Схема земельного участка</w:t>
      </w:r>
      <w:r w:rsidRPr="00131F63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324850" cy="5896459"/>
            <wp:effectExtent l="0" t="0" r="0" b="9525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7_Схема Заводская 9_ЗУ2 15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7_Схема Заводская 9_ЗУ2 151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951" cy="59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F63" w:rsidRPr="00DC558C" w:rsidSect="001A3A6E">
      <w:headerReference w:type="default" r:id="rId11"/>
      <w:headerReference w:type="first" r:id="rId12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63" w:rsidRDefault="00131F63" w:rsidP="00131F63">
      <w:r>
        <w:separator/>
      </w:r>
    </w:p>
  </w:endnote>
  <w:endnote w:type="continuationSeparator" w:id="0">
    <w:p w:rsidR="00131F63" w:rsidRDefault="00131F63" w:rsidP="001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63" w:rsidRDefault="00131F63" w:rsidP="00131F63">
      <w:r>
        <w:separator/>
      </w:r>
    </w:p>
  </w:footnote>
  <w:footnote w:type="continuationSeparator" w:id="0">
    <w:p w:rsidR="00131F63" w:rsidRDefault="00131F63" w:rsidP="0013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92519"/>
      <w:docPartObj>
        <w:docPartGallery w:val="Page Numbers (Top of Page)"/>
        <w:docPartUnique/>
      </w:docPartObj>
    </w:sdtPr>
    <w:sdtEndPr/>
    <w:sdtContent>
      <w:p w:rsidR="001A3A6E" w:rsidRDefault="001A3A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E7">
          <w:rPr>
            <w:noProof/>
          </w:rPr>
          <w:t>2</w:t>
        </w:r>
        <w:r>
          <w:fldChar w:fldCharType="end"/>
        </w:r>
      </w:p>
    </w:sdtContent>
  </w:sdt>
  <w:p w:rsidR="001A3A6E" w:rsidRDefault="001A3A6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6E" w:rsidRDefault="001A3A6E">
    <w:pPr>
      <w:pStyle w:val="ad"/>
      <w:jc w:val="center"/>
    </w:pPr>
  </w:p>
  <w:p w:rsidR="001A3A6E" w:rsidRDefault="001A3A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D4496"/>
    <w:rsid w:val="00104F78"/>
    <w:rsid w:val="00112591"/>
    <w:rsid w:val="0011746A"/>
    <w:rsid w:val="001207E8"/>
    <w:rsid w:val="001259B6"/>
    <w:rsid w:val="00131F63"/>
    <w:rsid w:val="0018199E"/>
    <w:rsid w:val="001A3A6E"/>
    <w:rsid w:val="001A6C4B"/>
    <w:rsid w:val="001B23C6"/>
    <w:rsid w:val="001D0540"/>
    <w:rsid w:val="001E1B35"/>
    <w:rsid w:val="00227689"/>
    <w:rsid w:val="002769F8"/>
    <w:rsid w:val="002C00C3"/>
    <w:rsid w:val="002D30D8"/>
    <w:rsid w:val="00346829"/>
    <w:rsid w:val="00361ABB"/>
    <w:rsid w:val="00380C8E"/>
    <w:rsid w:val="00392BC6"/>
    <w:rsid w:val="003C1C2B"/>
    <w:rsid w:val="00446CBC"/>
    <w:rsid w:val="00453F8A"/>
    <w:rsid w:val="00467D41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5F7A9C"/>
    <w:rsid w:val="0068404E"/>
    <w:rsid w:val="006941CE"/>
    <w:rsid w:val="006F21D3"/>
    <w:rsid w:val="006F3425"/>
    <w:rsid w:val="006F34D8"/>
    <w:rsid w:val="007122AC"/>
    <w:rsid w:val="00715FE0"/>
    <w:rsid w:val="00742706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53AF4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E038F"/>
    <w:rsid w:val="00CF0C6F"/>
    <w:rsid w:val="00CF20D8"/>
    <w:rsid w:val="00CF5AB0"/>
    <w:rsid w:val="00D30862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75521"/>
    <w:rsid w:val="00FB3DF1"/>
    <w:rsid w:val="00FC13FF"/>
    <w:rsid w:val="00FE3E1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link w:val="af0"/>
    <w:uiPriority w:val="99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1">
    <w:name w:val="Содержимое таблицы"/>
    <w:basedOn w:val="a"/>
    <w:rsid w:val="003C1C2B"/>
    <w:pPr>
      <w:suppressLineNumbers/>
    </w:pPr>
  </w:style>
  <w:style w:type="paragraph" w:customStyle="1" w:styleId="af2">
    <w:name w:val="Заголовок таблицы"/>
    <w:basedOn w:val="af1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3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4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5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6">
    <w:name w:val="Body Text Indent"/>
    <w:basedOn w:val="a1"/>
    <w:rsid w:val="003C1C2B"/>
    <w:pPr>
      <w:ind w:left="283"/>
    </w:pPr>
  </w:style>
  <w:style w:type="paragraph" w:styleId="af7">
    <w:name w:val="Balloon Text"/>
    <w:basedOn w:val="a"/>
    <w:link w:val="af8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a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131F63"/>
    <w:rPr>
      <w:rFonts w:ascii="Arial" w:eastAsia="Lucida Sans Unicode" w:hAnsi="Arial"/>
      <w:kern w:val="1"/>
      <w:szCs w:val="24"/>
    </w:rPr>
  </w:style>
  <w:style w:type="character" w:customStyle="1" w:styleId="ae">
    <w:name w:val="Верхний колонтитул Знак"/>
    <w:basedOn w:val="a2"/>
    <w:link w:val="ad"/>
    <w:uiPriority w:val="99"/>
    <w:rsid w:val="001A3A6E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link w:val="af0"/>
    <w:uiPriority w:val="99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1">
    <w:name w:val="Содержимое таблицы"/>
    <w:basedOn w:val="a"/>
    <w:rsid w:val="003C1C2B"/>
    <w:pPr>
      <w:suppressLineNumbers/>
    </w:pPr>
  </w:style>
  <w:style w:type="paragraph" w:customStyle="1" w:styleId="af2">
    <w:name w:val="Заголовок таблицы"/>
    <w:basedOn w:val="af1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3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4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5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6">
    <w:name w:val="Body Text Indent"/>
    <w:basedOn w:val="a1"/>
    <w:rsid w:val="003C1C2B"/>
    <w:pPr>
      <w:ind w:left="283"/>
    </w:pPr>
  </w:style>
  <w:style w:type="paragraph" w:styleId="af7">
    <w:name w:val="Balloon Text"/>
    <w:basedOn w:val="a"/>
    <w:link w:val="af8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a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131F63"/>
    <w:rPr>
      <w:rFonts w:ascii="Arial" w:eastAsia="Lucida Sans Unicode" w:hAnsi="Arial"/>
      <w:kern w:val="1"/>
      <w:szCs w:val="24"/>
    </w:rPr>
  </w:style>
  <w:style w:type="character" w:customStyle="1" w:styleId="ae">
    <w:name w:val="Верхний колонтитул Знак"/>
    <w:basedOn w:val="a2"/>
    <w:link w:val="ad"/>
    <w:uiPriority w:val="99"/>
    <w:rsid w:val="001A3A6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2023-06-20T09:45:00Z</dcterms:created>
  <dcterms:modified xsi:type="dcterms:W3CDTF">2023-06-20T09:45:00Z</dcterms:modified>
</cp:coreProperties>
</file>